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88BAA" w14:textId="77777777" w:rsidR="00310DCD" w:rsidRDefault="00091B05" w:rsidP="00310DCD">
      <w:pPr>
        <w:jc w:val="center"/>
        <w:rPr>
          <w:b/>
          <w:sz w:val="28"/>
        </w:rPr>
      </w:pPr>
      <w:r w:rsidRPr="00310DCD">
        <w:rPr>
          <w:b/>
          <w:sz w:val="28"/>
        </w:rPr>
        <w:t xml:space="preserve">Positive Data </w:t>
      </w:r>
      <w:r w:rsidR="00641FF2" w:rsidRPr="00310DCD">
        <w:rPr>
          <w:b/>
          <w:sz w:val="28"/>
        </w:rPr>
        <w:t>Released on</w:t>
      </w:r>
      <w:r w:rsidRPr="00310DCD">
        <w:rPr>
          <w:b/>
          <w:sz w:val="28"/>
        </w:rPr>
        <w:t xml:space="preserve"> </w:t>
      </w:r>
      <w:proofErr w:type="spellStart"/>
      <w:r w:rsidRPr="00310DCD">
        <w:rPr>
          <w:b/>
          <w:sz w:val="28"/>
        </w:rPr>
        <w:t>AutoloGel</w:t>
      </w:r>
      <w:r w:rsidR="00081D90" w:rsidRPr="00081D90">
        <w:rPr>
          <w:b/>
          <w:sz w:val="28"/>
          <w:vertAlign w:val="superscript"/>
        </w:rPr>
        <w:t>TM</w:t>
      </w:r>
      <w:proofErr w:type="spellEnd"/>
      <w:r w:rsidRPr="00310DCD">
        <w:rPr>
          <w:b/>
          <w:sz w:val="28"/>
        </w:rPr>
        <w:t xml:space="preserve"> System</w:t>
      </w:r>
    </w:p>
    <w:p w14:paraId="3462F18B" w14:textId="77777777" w:rsidR="00641FF2" w:rsidRPr="00310DCD" w:rsidRDefault="00091B05" w:rsidP="00310DCD">
      <w:pPr>
        <w:jc w:val="center"/>
        <w:rPr>
          <w:b/>
          <w:sz w:val="28"/>
        </w:rPr>
      </w:pPr>
      <w:r w:rsidRPr="00310DCD">
        <w:rPr>
          <w:b/>
          <w:sz w:val="28"/>
        </w:rPr>
        <w:t>to T</w:t>
      </w:r>
      <w:r w:rsidR="00641FF2" w:rsidRPr="00310DCD">
        <w:rPr>
          <w:b/>
          <w:sz w:val="28"/>
        </w:rPr>
        <w:t>reat Complex Chronic Wounds</w:t>
      </w:r>
    </w:p>
    <w:p w14:paraId="52D933D7" w14:textId="77777777" w:rsidR="00641FF2" w:rsidRPr="004F5F8E" w:rsidRDefault="00641FF2">
      <w:pPr>
        <w:rPr>
          <w:b/>
        </w:rPr>
      </w:pPr>
    </w:p>
    <w:p w14:paraId="71A6B0D8" w14:textId="77777777" w:rsidR="003D0AB4" w:rsidRPr="001C0F2B" w:rsidRDefault="00641FF2" w:rsidP="00171515">
      <w:pPr>
        <w:rPr>
          <w:b/>
        </w:rPr>
      </w:pPr>
      <w:r w:rsidRPr="004F5F8E">
        <w:t>A new study</w:t>
      </w:r>
      <w:r w:rsidR="003D0AB4">
        <w:t xml:space="preserve"> in the June 2010 issue of </w:t>
      </w:r>
      <w:r w:rsidR="003D0AB4" w:rsidRPr="003D0AB4">
        <w:rPr>
          <w:i/>
        </w:rPr>
        <w:t>Ostomy Wound Management</w:t>
      </w:r>
      <w:r w:rsidRPr="004F5F8E">
        <w:t xml:space="preserve"> found that the </w:t>
      </w:r>
      <w:proofErr w:type="spellStart"/>
      <w:r w:rsidRPr="004F5F8E">
        <w:t>Cytomedix</w:t>
      </w:r>
      <w:proofErr w:type="spellEnd"/>
      <w:r w:rsidRPr="004F5F8E">
        <w:t xml:space="preserve"> </w:t>
      </w:r>
      <w:proofErr w:type="spellStart"/>
      <w:r w:rsidRPr="004F5F8E">
        <w:t>AutoloGel</w:t>
      </w:r>
      <w:proofErr w:type="spellEnd"/>
      <w:r w:rsidRPr="004F5F8E">
        <w:t xml:space="preserve"> ™ System </w:t>
      </w:r>
      <w:r w:rsidR="00310DCD">
        <w:t>provided a rapid reduction in wound size for nearly all observed chronic wounds, offering a safe, effective treatment for long-term, non-healing wounds</w:t>
      </w:r>
      <w:r w:rsidR="000D50C3" w:rsidRPr="000D50C3">
        <w:t xml:space="preserve">.  The study </w:t>
      </w:r>
      <w:r w:rsidR="000D50C3">
        <w:t xml:space="preserve">ascertained </w:t>
      </w:r>
      <w:r w:rsidR="00171515" w:rsidRPr="000D50C3">
        <w:t>“</w:t>
      </w:r>
      <w:r w:rsidR="000D50C3">
        <w:rPr>
          <w:rFonts w:cs="Verdana"/>
        </w:rPr>
        <w:t>t</w:t>
      </w:r>
      <w:r w:rsidR="00171515" w:rsidRPr="003D0AB4">
        <w:rPr>
          <w:rFonts w:cs="Verdana"/>
        </w:rPr>
        <w:t>hese results have important clinical implications and suggest this treatment can reverse the non-h</w:t>
      </w:r>
      <w:r w:rsidR="00171515">
        <w:rPr>
          <w:rFonts w:cs="Verdana"/>
        </w:rPr>
        <w:t>ealing trend in chronic wounds</w:t>
      </w:r>
      <w:r w:rsidR="00171515" w:rsidRPr="00171515">
        <w:rPr>
          <w:rFonts w:cs="Verdana"/>
        </w:rPr>
        <w:t xml:space="preserve">.”  The study’s lead author is Robert G. </w:t>
      </w:r>
      <w:proofErr w:type="spellStart"/>
      <w:r w:rsidR="00171515" w:rsidRPr="00171515">
        <w:rPr>
          <w:rFonts w:cs="Verdana"/>
        </w:rPr>
        <w:t>Frykberg</w:t>
      </w:r>
      <w:proofErr w:type="spellEnd"/>
      <w:r w:rsidR="00171515" w:rsidRPr="00171515">
        <w:rPr>
          <w:rFonts w:cs="Verdana"/>
        </w:rPr>
        <w:t>, DPM, MPH, Chief, Podiatry and Residency Director, Phoenix VA Healthcare System in Phoenix, Arizona.</w:t>
      </w:r>
      <w:r w:rsidR="00171515" w:rsidRPr="00171515">
        <w:rPr>
          <w:sz w:val="28"/>
        </w:rPr>
        <w:t xml:space="preserve">  </w:t>
      </w:r>
      <w:r w:rsidR="001C0F2B" w:rsidRPr="001C0F2B">
        <w:rPr>
          <w:b/>
        </w:rPr>
        <w:t xml:space="preserve">These </w:t>
      </w:r>
      <w:r w:rsidR="001C0F2B">
        <w:rPr>
          <w:b/>
        </w:rPr>
        <w:t xml:space="preserve">positive </w:t>
      </w:r>
      <w:r w:rsidR="001C0F2B" w:rsidRPr="001C0F2B">
        <w:rPr>
          <w:b/>
        </w:rPr>
        <w:t>f</w:t>
      </w:r>
      <w:r w:rsidR="001C0F2B">
        <w:rPr>
          <w:b/>
        </w:rPr>
        <w:t>i</w:t>
      </w:r>
      <w:r w:rsidR="001C0F2B" w:rsidRPr="001C0F2B">
        <w:rPr>
          <w:b/>
        </w:rPr>
        <w:t>nding</w:t>
      </w:r>
      <w:r w:rsidR="001C0F2B">
        <w:rPr>
          <w:b/>
        </w:rPr>
        <w:t>s</w:t>
      </w:r>
      <w:r w:rsidR="001C0F2B" w:rsidRPr="001C0F2B">
        <w:rPr>
          <w:b/>
        </w:rPr>
        <w:t xml:space="preserve"> suggest the Centers for </w:t>
      </w:r>
      <w:r w:rsidR="001C0F2B">
        <w:rPr>
          <w:b/>
        </w:rPr>
        <w:t xml:space="preserve">Medicare and Medicaid Services should reconsider its non-coverage determination for chronic, non-healing cutaneous wounds.  </w:t>
      </w:r>
    </w:p>
    <w:p w14:paraId="22DB4455" w14:textId="77777777" w:rsidR="00171515" w:rsidRDefault="00171515"/>
    <w:p w14:paraId="50D94014" w14:textId="77777777" w:rsidR="004F5F8E" w:rsidRPr="004F5F8E" w:rsidRDefault="00171515" w:rsidP="00171515">
      <w:r w:rsidRPr="00171515">
        <w:rPr>
          <w:b/>
        </w:rPr>
        <w:t>Background:</w:t>
      </w:r>
      <w:r>
        <w:t xml:space="preserve">  </w:t>
      </w:r>
      <w:r w:rsidR="003D0AB4">
        <w:t xml:space="preserve"> </w:t>
      </w:r>
      <w:r w:rsidR="004F5F8E" w:rsidRPr="004F5F8E">
        <w:t>The AutoloGel</w:t>
      </w:r>
      <w:r w:rsidR="002718FF">
        <w:t xml:space="preserve"> ™</w:t>
      </w:r>
      <w:r w:rsidR="004F5F8E" w:rsidRPr="004F5F8E">
        <w:t xml:space="preserve"> System utilizes a unique technology that enables rapid isolation and activation of platelet rich plasma (PRP) from a patient’s own blood. </w:t>
      </w:r>
    </w:p>
    <w:p w14:paraId="397C18E1" w14:textId="77777777" w:rsidR="004F5F8E" w:rsidRPr="004F5F8E" w:rsidRDefault="004F5F8E" w:rsidP="00782F37">
      <w:pPr>
        <w:pStyle w:val="ListParagraph"/>
        <w:numPr>
          <w:ilvl w:val="0"/>
          <w:numId w:val="1"/>
        </w:numPr>
        <w:ind w:left="360"/>
        <w:rPr>
          <w:rFonts w:cs="Tahoma"/>
        </w:rPr>
      </w:pPr>
      <w:r w:rsidRPr="004F5F8E">
        <w:rPr>
          <w:rFonts w:cs="Tahoma"/>
        </w:rPr>
        <w:t xml:space="preserve">The PRP is subsequently processed to produce a gel for application to the wound bed, re-establishing a balance needed for natural healing to occur. </w:t>
      </w:r>
    </w:p>
    <w:p w14:paraId="68D352DE" w14:textId="77777777" w:rsidR="004F5F8E" w:rsidRPr="004F5F8E" w:rsidRDefault="004F5F8E" w:rsidP="00782F37">
      <w:pPr>
        <w:pStyle w:val="ListParagraph"/>
        <w:numPr>
          <w:ilvl w:val="0"/>
          <w:numId w:val="1"/>
        </w:numPr>
        <w:ind w:left="360"/>
        <w:rPr>
          <w:rFonts w:cs="Tahoma"/>
        </w:rPr>
      </w:pPr>
      <w:r w:rsidRPr="004F5F8E">
        <w:rPr>
          <w:rFonts w:cs="Tahoma"/>
        </w:rPr>
        <w:t>AutoloGel</w:t>
      </w:r>
      <w:r w:rsidR="00310DCD">
        <w:rPr>
          <w:rFonts w:cs="Tahoma"/>
        </w:rPr>
        <w:t xml:space="preserve"> ™</w:t>
      </w:r>
      <w:r w:rsidRPr="004F5F8E">
        <w:rPr>
          <w:rFonts w:cs="Tahoma"/>
        </w:rPr>
        <w:t xml:space="preserve"> contains growth factors, cytokines and chemokines that are essen</w:t>
      </w:r>
      <w:r>
        <w:rPr>
          <w:rFonts w:cs="Tahoma"/>
        </w:rPr>
        <w:t xml:space="preserve">tial for normal wound healing. </w:t>
      </w:r>
    </w:p>
    <w:p w14:paraId="0E1EF468" w14:textId="77777777" w:rsidR="004F5F8E" w:rsidRDefault="004F5F8E" w:rsidP="00782F37">
      <w:pPr>
        <w:pStyle w:val="ListParagraph"/>
        <w:numPr>
          <w:ilvl w:val="0"/>
          <w:numId w:val="1"/>
        </w:numPr>
        <w:ind w:left="360"/>
        <w:rPr>
          <w:rFonts w:cs="Tahoma"/>
        </w:rPr>
      </w:pPr>
      <w:r>
        <w:rPr>
          <w:rFonts w:cs="Tahoma"/>
        </w:rPr>
        <w:t>T</w:t>
      </w:r>
      <w:r w:rsidRPr="004F5F8E">
        <w:rPr>
          <w:rFonts w:cs="Tahoma"/>
        </w:rPr>
        <w:t>he AutoloGel</w:t>
      </w:r>
      <w:r w:rsidR="00310DCD">
        <w:rPr>
          <w:rFonts w:cs="Tahoma"/>
        </w:rPr>
        <w:t xml:space="preserve"> ™</w:t>
      </w:r>
      <w:r w:rsidRPr="004F5F8E">
        <w:rPr>
          <w:rFonts w:cs="Tahoma"/>
        </w:rPr>
        <w:t xml:space="preserve"> System is used at the poi</w:t>
      </w:r>
      <w:r w:rsidR="001C0F2B">
        <w:rPr>
          <w:rFonts w:cs="Tahoma"/>
        </w:rPr>
        <w:t>nt-of care and is the only PRP s</w:t>
      </w:r>
      <w:r w:rsidRPr="004F5F8E">
        <w:rPr>
          <w:rFonts w:cs="Tahoma"/>
        </w:rPr>
        <w:t>ystem indicated for use in exuding wounds such as leg ulcers, pressure ulcers, diabetic ulcers</w:t>
      </w:r>
      <w:r w:rsidR="001C0F2B">
        <w:rPr>
          <w:rFonts w:cs="Tahoma"/>
        </w:rPr>
        <w:t>,</w:t>
      </w:r>
      <w:r w:rsidRPr="004F5F8E">
        <w:rPr>
          <w:rFonts w:cs="Tahoma"/>
        </w:rPr>
        <w:t xml:space="preserve"> and for the management of mechanically or surgically-debrided wounds.</w:t>
      </w:r>
    </w:p>
    <w:p w14:paraId="5492E085" w14:textId="77777777" w:rsidR="004F5F8E" w:rsidRPr="003D0AB4" w:rsidRDefault="004F5F8E" w:rsidP="003D0AB4">
      <w:pPr>
        <w:ind w:left="360"/>
        <w:rPr>
          <w:rFonts w:cs="Tahoma"/>
        </w:rPr>
      </w:pPr>
    </w:p>
    <w:p w14:paraId="21BC24A3" w14:textId="77777777" w:rsidR="003D0AB4" w:rsidRDefault="00171515" w:rsidP="004F5F8E">
      <w:pPr>
        <w:rPr>
          <w:rFonts w:cs="Verdana"/>
        </w:rPr>
      </w:pPr>
      <w:r w:rsidRPr="00171515">
        <w:rPr>
          <w:rFonts w:cs="Verdana"/>
          <w:b/>
        </w:rPr>
        <w:t>Study Results:</w:t>
      </w:r>
      <w:r>
        <w:rPr>
          <w:rFonts w:cs="Verdana"/>
        </w:rPr>
        <w:t xml:space="preserve">  </w:t>
      </w:r>
      <w:r w:rsidR="004F5F8E" w:rsidRPr="004F5F8E">
        <w:rPr>
          <w:rFonts w:cs="Verdana"/>
        </w:rPr>
        <w:t>The study concluded that treatment with physiologically relevant concentrations of PRP derived from the AutoloGel</w:t>
      </w:r>
      <w:r w:rsidR="00310DCD">
        <w:rPr>
          <w:rFonts w:cs="Verdana"/>
        </w:rPr>
        <w:t>™</w:t>
      </w:r>
      <w:r w:rsidR="004F5F8E" w:rsidRPr="004F5F8E">
        <w:rPr>
          <w:rFonts w:cs="Verdana"/>
        </w:rPr>
        <w:t xml:space="preserve"> System “showed the product can be utilized by healthcare providers in various healthcare settings to restart the healing process in complex chronic wounds, even wounds recalcitrant to other treatments, and in patients with advanced age, compromised lab values, and co-morbidities.</w:t>
      </w:r>
      <w:r w:rsidR="003D0AB4">
        <w:rPr>
          <w:rFonts w:cs="Verdana"/>
        </w:rPr>
        <w:t>”</w:t>
      </w:r>
      <w:r w:rsidR="004F5F8E" w:rsidRPr="004F5F8E">
        <w:rPr>
          <w:rFonts w:cs="Verdana"/>
        </w:rPr>
        <w:t xml:space="preserve"> </w:t>
      </w:r>
    </w:p>
    <w:p w14:paraId="49D63E48" w14:textId="77777777" w:rsidR="00171515" w:rsidRPr="00171515" w:rsidRDefault="00DB1F68" w:rsidP="00782F37">
      <w:pPr>
        <w:pStyle w:val="ListParagraph"/>
        <w:numPr>
          <w:ilvl w:val="0"/>
          <w:numId w:val="2"/>
        </w:numPr>
        <w:ind w:left="360"/>
        <w:rPr>
          <w:rFonts w:cs="Tahoma"/>
        </w:rPr>
      </w:pPr>
      <w:r>
        <w:rPr>
          <w:rFonts w:cs="Verdana"/>
        </w:rPr>
        <w:t xml:space="preserve">Sixty-three </w:t>
      </w:r>
      <w:r w:rsidR="004F5F8E" w:rsidRPr="003D0AB4">
        <w:rPr>
          <w:rFonts w:cs="Verdana"/>
        </w:rPr>
        <w:t xml:space="preserve">of </w:t>
      </w:r>
      <w:r>
        <w:rPr>
          <w:rFonts w:cs="Verdana"/>
        </w:rPr>
        <w:t>sixty-five</w:t>
      </w:r>
      <w:r w:rsidR="004F5F8E" w:rsidRPr="003D0AB4">
        <w:rPr>
          <w:rFonts w:cs="Verdana"/>
        </w:rPr>
        <w:t xml:space="preserve"> (97%) wounds responded with reductions in area, volume, undermining, and/or </w:t>
      </w:r>
      <w:r>
        <w:rPr>
          <w:rFonts w:cs="Verdana"/>
        </w:rPr>
        <w:t>sinus tracts/tunneling</w:t>
      </w:r>
      <w:r w:rsidR="004F5F8E" w:rsidRPr="003D0AB4">
        <w:rPr>
          <w:rFonts w:cs="Verdana"/>
        </w:rPr>
        <w:t xml:space="preserve"> in a mean of 2.8 weeks with </w:t>
      </w:r>
      <w:r w:rsidR="009235E6">
        <w:rPr>
          <w:rFonts w:cs="Verdana"/>
        </w:rPr>
        <w:t xml:space="preserve">an average of </w:t>
      </w:r>
      <w:r w:rsidR="004F5F8E" w:rsidRPr="003D0AB4">
        <w:rPr>
          <w:rFonts w:cs="Verdana"/>
        </w:rPr>
        <w:t>3.2 treatments</w:t>
      </w:r>
      <w:r w:rsidR="004F5F8E" w:rsidRPr="00DB1F68">
        <w:rPr>
          <w:rFonts w:cs="Verdana"/>
        </w:rPr>
        <w:t xml:space="preserve">. </w:t>
      </w:r>
      <w:r w:rsidR="001C0F2B">
        <w:t>This compares</w:t>
      </w:r>
      <w:r w:rsidRPr="00DB1F68">
        <w:t xml:space="preserve"> to </w:t>
      </w:r>
      <w:r w:rsidR="009235E6">
        <w:t xml:space="preserve">an </w:t>
      </w:r>
      <w:r w:rsidR="001C0F2B">
        <w:t xml:space="preserve">average </w:t>
      </w:r>
      <w:r w:rsidRPr="00DB1F68">
        <w:t>wound duration of 47.8 weeks</w:t>
      </w:r>
      <w:r w:rsidR="001C0F2B">
        <w:t xml:space="preserve"> </w:t>
      </w:r>
      <w:r w:rsidR="001C0F2B" w:rsidRPr="00DB1F68">
        <w:t>without healing</w:t>
      </w:r>
      <w:r w:rsidRPr="00DB1F68">
        <w:t>.</w:t>
      </w:r>
    </w:p>
    <w:p w14:paraId="3B202B6B" w14:textId="77777777" w:rsidR="003D0AB4" w:rsidRPr="003D0AB4" w:rsidRDefault="003D0AB4" w:rsidP="00782F37">
      <w:pPr>
        <w:pStyle w:val="ListParagraph"/>
        <w:ind w:left="360" w:hanging="360"/>
        <w:rPr>
          <w:rFonts w:cs="Tahoma"/>
        </w:rPr>
      </w:pPr>
    </w:p>
    <w:p w14:paraId="5C2E8ADA" w14:textId="77777777" w:rsidR="00171515" w:rsidRDefault="00171515" w:rsidP="00782F37">
      <w:pPr>
        <w:ind w:left="360" w:hanging="360"/>
        <w:rPr>
          <w:rFonts w:cs="Tahoma"/>
          <w:b/>
        </w:rPr>
      </w:pPr>
      <w:r w:rsidRPr="00171515">
        <w:rPr>
          <w:rFonts w:cs="Tahoma"/>
          <w:b/>
        </w:rPr>
        <w:t>Potential Cost Savings</w:t>
      </w:r>
      <w:r>
        <w:rPr>
          <w:rFonts w:cs="Tahoma"/>
          <w:b/>
        </w:rPr>
        <w:t>:</w:t>
      </w:r>
    </w:p>
    <w:p w14:paraId="0091A504" w14:textId="77777777" w:rsidR="00171515" w:rsidRPr="00171515" w:rsidRDefault="00171515" w:rsidP="00782F37">
      <w:pPr>
        <w:pStyle w:val="ListParagraph"/>
        <w:numPr>
          <w:ilvl w:val="0"/>
          <w:numId w:val="2"/>
        </w:numPr>
        <w:ind w:left="360"/>
        <w:rPr>
          <w:rFonts w:cs="Tahoma"/>
        </w:rPr>
      </w:pPr>
      <w:r w:rsidRPr="00171515">
        <w:rPr>
          <w:rFonts w:cs="Tahoma"/>
        </w:rPr>
        <w:t xml:space="preserve">Average weekly cost of </w:t>
      </w:r>
      <w:r w:rsidR="00DB1F68">
        <w:rPr>
          <w:rFonts w:cs="Tahoma"/>
        </w:rPr>
        <w:t xml:space="preserve">Medicare-covered </w:t>
      </w:r>
      <w:r w:rsidR="00470B29">
        <w:rPr>
          <w:rFonts w:cs="Tahoma"/>
        </w:rPr>
        <w:t>Negative Pressure Wound t</w:t>
      </w:r>
      <w:r w:rsidRPr="00171515">
        <w:rPr>
          <w:rFonts w:cs="Tahoma"/>
        </w:rPr>
        <w:t>herapy -- $455-$955</w:t>
      </w:r>
      <w:r>
        <w:rPr>
          <w:rFonts w:cs="Tahoma"/>
        </w:rPr>
        <w:t xml:space="preserve"> </w:t>
      </w:r>
      <w:r w:rsidR="009235E6">
        <w:rPr>
          <w:rFonts w:cs="Tahoma"/>
        </w:rPr>
        <w:t xml:space="preserve">per week </w:t>
      </w:r>
      <w:r>
        <w:rPr>
          <w:rFonts w:cs="Tahoma"/>
        </w:rPr>
        <w:t xml:space="preserve">for </w:t>
      </w:r>
      <w:r w:rsidR="009235E6">
        <w:rPr>
          <w:rFonts w:cs="Tahoma"/>
        </w:rPr>
        <w:t xml:space="preserve">an </w:t>
      </w:r>
      <w:r>
        <w:rPr>
          <w:rFonts w:cs="Tahoma"/>
        </w:rPr>
        <w:t xml:space="preserve">average of 13.7 weeks = </w:t>
      </w:r>
      <w:r w:rsidR="00205FAC">
        <w:rPr>
          <w:rFonts w:cs="Tahoma"/>
        </w:rPr>
        <w:t>$6240-$8160 for full treatment</w:t>
      </w:r>
      <w:r w:rsidR="002718FF">
        <w:rPr>
          <w:rFonts w:cs="Tahoma"/>
        </w:rPr>
        <w:t>.</w:t>
      </w:r>
    </w:p>
    <w:p w14:paraId="6E74396E" w14:textId="77777777" w:rsidR="00782F37" w:rsidRDefault="00470B29" w:rsidP="00782F37">
      <w:pPr>
        <w:pStyle w:val="ListParagraph"/>
        <w:numPr>
          <w:ilvl w:val="0"/>
          <w:numId w:val="2"/>
        </w:numPr>
        <w:ind w:left="360"/>
        <w:rPr>
          <w:rFonts w:cs="Tahoma"/>
        </w:rPr>
      </w:pPr>
      <w:r>
        <w:rPr>
          <w:rFonts w:cs="Tahoma"/>
        </w:rPr>
        <w:t xml:space="preserve">Average cost of </w:t>
      </w:r>
      <w:proofErr w:type="spellStart"/>
      <w:r>
        <w:rPr>
          <w:rFonts w:cs="Tahoma"/>
        </w:rPr>
        <w:t>AutoloGel</w:t>
      </w:r>
      <w:proofErr w:type="spellEnd"/>
      <w:r>
        <w:rPr>
          <w:rFonts w:cs="Tahoma"/>
        </w:rPr>
        <w:t xml:space="preserve"> ™ t</w:t>
      </w:r>
      <w:r w:rsidR="00171515" w:rsidRPr="00171515">
        <w:rPr>
          <w:rFonts w:cs="Tahoma"/>
        </w:rPr>
        <w:t>herapy -- $350</w:t>
      </w:r>
      <w:r w:rsidR="009235E6">
        <w:rPr>
          <w:rFonts w:cs="Tahoma"/>
        </w:rPr>
        <w:t xml:space="preserve"> per week</w:t>
      </w:r>
      <w:r w:rsidR="00205FAC">
        <w:rPr>
          <w:rFonts w:cs="Tahoma"/>
        </w:rPr>
        <w:t xml:space="preserve"> for </w:t>
      </w:r>
      <w:r w:rsidR="009235E6">
        <w:rPr>
          <w:rFonts w:cs="Tahoma"/>
        </w:rPr>
        <w:t xml:space="preserve">the </w:t>
      </w:r>
      <w:r w:rsidR="002718FF">
        <w:rPr>
          <w:rFonts w:cs="Tahoma"/>
        </w:rPr>
        <w:t xml:space="preserve">study </w:t>
      </w:r>
      <w:r w:rsidR="00205FAC">
        <w:rPr>
          <w:rFonts w:cs="Tahoma"/>
        </w:rPr>
        <w:t>average of 2.8 weeks =$980</w:t>
      </w:r>
      <w:r w:rsidR="009235E6">
        <w:rPr>
          <w:rFonts w:cs="Tahoma"/>
        </w:rPr>
        <w:t xml:space="preserve"> and for an average of 6 weeks to complete healing = $2,100</w:t>
      </w:r>
      <w:r w:rsidR="002718FF">
        <w:rPr>
          <w:rFonts w:cs="Tahoma"/>
        </w:rPr>
        <w:t>.</w:t>
      </w:r>
    </w:p>
    <w:p w14:paraId="7BCC2CE4" w14:textId="77777777" w:rsidR="002718FF" w:rsidRDefault="00782F37" w:rsidP="00782F37">
      <w:pPr>
        <w:pStyle w:val="ListParagraph"/>
        <w:numPr>
          <w:ilvl w:val="0"/>
          <w:numId w:val="2"/>
        </w:numPr>
        <w:ind w:left="360"/>
        <w:rPr>
          <w:rFonts w:cs="Tahoma"/>
        </w:rPr>
      </w:pPr>
      <w:r>
        <w:rPr>
          <w:rFonts w:cs="Tahoma"/>
        </w:rPr>
        <w:t>Potential cost savings:  $</w:t>
      </w:r>
      <w:r w:rsidR="009235E6">
        <w:rPr>
          <w:rFonts w:cs="Tahoma"/>
        </w:rPr>
        <w:t>4,140</w:t>
      </w:r>
      <w:r>
        <w:rPr>
          <w:rFonts w:cs="Tahoma"/>
        </w:rPr>
        <w:t>-$7,180</w:t>
      </w:r>
      <w:r w:rsidR="009235E6">
        <w:rPr>
          <w:rFonts w:cs="Tahoma"/>
        </w:rPr>
        <w:t xml:space="preserve"> per patient</w:t>
      </w:r>
    </w:p>
    <w:p w14:paraId="62E31CD7" w14:textId="77777777" w:rsidR="002718FF" w:rsidRPr="002718FF" w:rsidRDefault="002718FF" w:rsidP="00782F37">
      <w:pPr>
        <w:ind w:left="360" w:hanging="360"/>
        <w:rPr>
          <w:rFonts w:cs="Tahoma"/>
        </w:rPr>
      </w:pPr>
    </w:p>
    <w:p w14:paraId="3DD6413E" w14:textId="77777777" w:rsidR="002718FF" w:rsidRPr="002718FF" w:rsidRDefault="002718FF" w:rsidP="00782F37">
      <w:pPr>
        <w:ind w:left="360" w:hanging="360"/>
        <w:rPr>
          <w:rFonts w:cs="Tahoma"/>
          <w:b/>
        </w:rPr>
      </w:pPr>
      <w:r w:rsidRPr="002718FF">
        <w:rPr>
          <w:rFonts w:cs="Tahoma"/>
          <w:b/>
        </w:rPr>
        <w:t>Current Government Approval:</w:t>
      </w:r>
    </w:p>
    <w:p w14:paraId="5F91B8E5" w14:textId="77777777" w:rsidR="00D931ED" w:rsidRDefault="00CC3B4F" w:rsidP="00782F37">
      <w:pPr>
        <w:pStyle w:val="ListParagraph"/>
        <w:numPr>
          <w:ilvl w:val="0"/>
          <w:numId w:val="1"/>
        </w:numPr>
        <w:ind w:left="360"/>
        <w:rPr>
          <w:rFonts w:cs="Tahoma"/>
        </w:rPr>
      </w:pPr>
      <w:r>
        <w:rPr>
          <w:rFonts w:cs="Tahoma"/>
        </w:rPr>
        <w:t>Denie</w:t>
      </w:r>
      <w:r w:rsidR="005D48EF">
        <w:rPr>
          <w:rFonts w:cs="Tahoma"/>
        </w:rPr>
        <w:t xml:space="preserve">d Coverage by CMS in 2008.  CMS </w:t>
      </w:r>
      <w:r w:rsidR="009235E6">
        <w:rPr>
          <w:rFonts w:cs="Tahoma"/>
        </w:rPr>
        <w:t xml:space="preserve">stated “data was suggestive” and </w:t>
      </w:r>
      <w:r w:rsidR="005D48EF">
        <w:rPr>
          <w:rFonts w:cs="Tahoma"/>
        </w:rPr>
        <w:t xml:space="preserve">requested additional data on </w:t>
      </w:r>
      <w:proofErr w:type="spellStart"/>
      <w:r w:rsidR="005D48EF">
        <w:rPr>
          <w:rFonts w:cs="Tahoma"/>
        </w:rPr>
        <w:t>AutoloGel’</w:t>
      </w:r>
      <w:r w:rsidR="00470B29">
        <w:rPr>
          <w:rFonts w:cs="Tahoma"/>
        </w:rPr>
        <w:t>s</w:t>
      </w:r>
      <w:proofErr w:type="spellEnd"/>
      <w:r w:rsidR="00470B29">
        <w:rPr>
          <w:rFonts w:cs="Tahoma"/>
        </w:rPr>
        <w:t xml:space="preserve"> efficacy --t</w:t>
      </w:r>
      <w:r w:rsidR="005D48EF">
        <w:rPr>
          <w:rFonts w:cs="Tahoma"/>
        </w:rPr>
        <w:t xml:space="preserve">his study provides additional evidence.  </w:t>
      </w:r>
    </w:p>
    <w:p w14:paraId="746F0D11" w14:textId="77777777" w:rsidR="002718FF" w:rsidRDefault="002718FF" w:rsidP="00782F37">
      <w:pPr>
        <w:pStyle w:val="ListParagraph"/>
        <w:numPr>
          <w:ilvl w:val="0"/>
          <w:numId w:val="1"/>
        </w:numPr>
        <w:ind w:left="360"/>
        <w:rPr>
          <w:rFonts w:cs="Tahoma"/>
        </w:rPr>
      </w:pPr>
      <w:r>
        <w:rPr>
          <w:rFonts w:cs="Tahoma"/>
        </w:rPr>
        <w:t>Reimbursed by two State Medicaid Programs</w:t>
      </w:r>
    </w:p>
    <w:p w14:paraId="63554A3F" w14:textId="77777777" w:rsidR="002718FF" w:rsidRDefault="002718FF" w:rsidP="00782F37">
      <w:pPr>
        <w:pStyle w:val="ListParagraph"/>
        <w:numPr>
          <w:ilvl w:val="0"/>
          <w:numId w:val="1"/>
        </w:numPr>
        <w:ind w:left="360"/>
        <w:rPr>
          <w:rFonts w:cs="Tahoma"/>
        </w:rPr>
      </w:pPr>
      <w:r>
        <w:rPr>
          <w:rFonts w:cs="Tahoma"/>
        </w:rPr>
        <w:t>Used in two Veterans Affairs Hospitals</w:t>
      </w:r>
    </w:p>
    <w:p w14:paraId="5A0E4381" w14:textId="77777777" w:rsidR="002718FF" w:rsidRDefault="002718FF" w:rsidP="00782F37">
      <w:pPr>
        <w:pStyle w:val="ListParagraph"/>
        <w:numPr>
          <w:ilvl w:val="0"/>
          <w:numId w:val="1"/>
        </w:numPr>
        <w:ind w:left="360"/>
        <w:rPr>
          <w:rFonts w:cs="Tahoma"/>
        </w:rPr>
      </w:pPr>
      <w:r>
        <w:rPr>
          <w:rFonts w:cs="Tahoma"/>
        </w:rPr>
        <w:t>Accessible on Federal Supply Schedule</w:t>
      </w:r>
    </w:p>
    <w:p w14:paraId="704085ED" w14:textId="77777777" w:rsidR="001C0F2B" w:rsidRDefault="001C0F2B" w:rsidP="001C0F2B">
      <w:pPr>
        <w:pStyle w:val="ListParagraph"/>
        <w:rPr>
          <w:rFonts w:cs="Tahoma"/>
        </w:rPr>
      </w:pPr>
    </w:p>
    <w:p w14:paraId="765EBBAC" w14:textId="77777777" w:rsidR="004F5F8E" w:rsidRDefault="002718FF" w:rsidP="004F5F8E">
      <w:pPr>
        <w:rPr>
          <w:rFonts w:ascii="Tahoma" w:hAnsi="Tahoma" w:cs="Tahoma"/>
        </w:rPr>
      </w:pPr>
      <w:r>
        <w:rPr>
          <w:rFonts w:cs="Tahoma"/>
          <w:b/>
        </w:rPr>
        <w:t>Recommendation</w:t>
      </w:r>
      <w:r w:rsidRPr="002718FF">
        <w:rPr>
          <w:rFonts w:cs="Tahoma"/>
          <w:b/>
        </w:rPr>
        <w:t>:</w:t>
      </w:r>
      <w:r>
        <w:rPr>
          <w:rFonts w:cs="Tahoma"/>
        </w:rPr>
        <w:t xml:space="preserve">  Given the newly released study confirming rapid improvement in wounds in a variety of care settings, CMS should reconsider and approve coverage of </w:t>
      </w:r>
      <w:r w:rsidR="00232A3C">
        <w:rPr>
          <w:rFonts w:cs="Tahoma"/>
        </w:rPr>
        <w:t xml:space="preserve">the </w:t>
      </w:r>
      <w:r w:rsidRPr="004F5F8E">
        <w:t>AutoloGel</w:t>
      </w:r>
      <w:r>
        <w:t xml:space="preserve"> ™</w:t>
      </w:r>
      <w:r w:rsidRPr="004F5F8E">
        <w:t xml:space="preserve"> System</w:t>
      </w:r>
      <w:r>
        <w:t xml:space="preserve"> for treatment of long-term, non-healing wounds.  </w:t>
      </w:r>
    </w:p>
    <w:sectPr w:rsidR="004F5F8E" w:rsidSect="005D48EF">
      <w:pgSz w:w="12240" w:h="15840"/>
      <w:pgMar w:top="1008" w:right="1224" w:bottom="432" w:left="122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altName w:val="Times New Roman"/>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B517B"/>
    <w:multiLevelType w:val="hybridMultilevel"/>
    <w:tmpl w:val="4B103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2E6AD4"/>
    <w:multiLevelType w:val="hybridMultilevel"/>
    <w:tmpl w:val="1248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20596">
    <w:abstractNumId w:val="0"/>
  </w:num>
  <w:num w:numId="2" w16cid:durableId="1761289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B05"/>
    <w:rsid w:val="00081D90"/>
    <w:rsid w:val="00091B05"/>
    <w:rsid w:val="000D50C3"/>
    <w:rsid w:val="00165C9B"/>
    <w:rsid w:val="00171515"/>
    <w:rsid w:val="001C0F2B"/>
    <w:rsid w:val="00205FAC"/>
    <w:rsid w:val="00232A3C"/>
    <w:rsid w:val="002718FF"/>
    <w:rsid w:val="00310DCD"/>
    <w:rsid w:val="003D0AB4"/>
    <w:rsid w:val="00470B29"/>
    <w:rsid w:val="004F5F8E"/>
    <w:rsid w:val="0053507A"/>
    <w:rsid w:val="005D48EF"/>
    <w:rsid w:val="00641FF2"/>
    <w:rsid w:val="00782F37"/>
    <w:rsid w:val="00877CFB"/>
    <w:rsid w:val="0090569E"/>
    <w:rsid w:val="009235E6"/>
    <w:rsid w:val="00A663E4"/>
    <w:rsid w:val="00B00A30"/>
    <w:rsid w:val="00CC3B4F"/>
    <w:rsid w:val="00D931ED"/>
    <w:rsid w:val="00DB1F6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848AC"/>
  <w15:docId w15:val="{A1C9C5E7-8FB2-5644-8F3F-8BD21E15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C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F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Simon and Company, LLC</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Late</dc:creator>
  <cp:keywords/>
  <cp:lastModifiedBy>Simon, Marsha Jean</cp:lastModifiedBy>
  <cp:revision>2</cp:revision>
  <dcterms:created xsi:type="dcterms:W3CDTF">2023-08-23T17:20:00Z</dcterms:created>
  <dcterms:modified xsi:type="dcterms:W3CDTF">2023-08-23T17:20:00Z</dcterms:modified>
</cp:coreProperties>
</file>