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418A0" w14:textId="77777777" w:rsidR="00527B88" w:rsidRPr="00016FBB" w:rsidRDefault="00527B88" w:rsidP="00E654AD">
      <w:pPr>
        <w:ind w:left="1440"/>
        <w:rPr>
          <w:rFonts w:asciiTheme="minorHAnsi" w:hAnsiTheme="minorHAnsi"/>
          <w:sz w:val="22"/>
          <w:szCs w:val="22"/>
        </w:rPr>
      </w:pPr>
    </w:p>
    <w:p w14:paraId="67419A7F" w14:textId="77777777" w:rsidR="00270CF2" w:rsidRPr="00016FBB" w:rsidRDefault="007304D5" w:rsidP="00E654AD">
      <w:pPr>
        <w:widowControl w:val="0"/>
        <w:autoSpaceDE w:val="0"/>
        <w:autoSpaceDN w:val="0"/>
        <w:adjustRightInd w:val="0"/>
        <w:ind w:left="1440"/>
        <w:jc w:val="center"/>
        <w:outlineLvl w:val="0"/>
        <w:rPr>
          <w:rFonts w:asciiTheme="minorHAnsi" w:hAnsiTheme="minorHAnsi"/>
          <w:b/>
        </w:rPr>
      </w:pPr>
      <w:r w:rsidRPr="00016FBB">
        <w:rPr>
          <w:rFonts w:asciiTheme="minorHAnsi" w:hAnsiTheme="minorHAnsi"/>
          <w:b/>
        </w:rPr>
        <w:t xml:space="preserve">New </w:t>
      </w:r>
      <w:r w:rsidR="00371479" w:rsidRPr="00016FBB">
        <w:rPr>
          <w:rFonts w:asciiTheme="minorHAnsi" w:hAnsiTheme="minorHAnsi"/>
          <w:b/>
        </w:rPr>
        <w:t>State SPAs Reimburse 340B Covered Entities at Actual Acquisition Cost</w:t>
      </w:r>
      <w:r w:rsidR="00270CF2" w:rsidRPr="00016FBB">
        <w:rPr>
          <w:rFonts w:asciiTheme="minorHAnsi" w:hAnsiTheme="minorHAnsi"/>
          <w:b/>
        </w:rPr>
        <w:t>:</w:t>
      </w:r>
    </w:p>
    <w:p w14:paraId="5AD0FB50" w14:textId="77777777" w:rsidR="00B44E12" w:rsidRPr="00016FBB" w:rsidRDefault="00371479" w:rsidP="00E654AD">
      <w:pPr>
        <w:widowControl w:val="0"/>
        <w:autoSpaceDE w:val="0"/>
        <w:autoSpaceDN w:val="0"/>
        <w:adjustRightInd w:val="0"/>
        <w:ind w:left="1440"/>
        <w:jc w:val="center"/>
        <w:outlineLvl w:val="0"/>
        <w:rPr>
          <w:rFonts w:asciiTheme="minorHAnsi" w:hAnsiTheme="minorHAnsi"/>
          <w:b/>
        </w:rPr>
      </w:pPr>
      <w:r w:rsidRPr="00016FBB">
        <w:rPr>
          <w:rFonts w:asciiTheme="minorHAnsi" w:hAnsiTheme="minorHAnsi"/>
          <w:b/>
        </w:rPr>
        <w:t xml:space="preserve"> Creates Disincentive</w:t>
      </w:r>
      <w:r w:rsidR="00874514" w:rsidRPr="00016FBB">
        <w:rPr>
          <w:rFonts w:asciiTheme="minorHAnsi" w:hAnsiTheme="minorHAnsi"/>
          <w:b/>
        </w:rPr>
        <w:t>s</w:t>
      </w:r>
      <w:r w:rsidR="00270CF2" w:rsidRPr="00016FBB">
        <w:rPr>
          <w:rFonts w:asciiTheme="minorHAnsi" w:hAnsiTheme="minorHAnsi"/>
          <w:b/>
        </w:rPr>
        <w:t xml:space="preserve"> For 340B Entities to Choose the Lowest Cost Drugs</w:t>
      </w:r>
    </w:p>
    <w:p w14:paraId="1E460B99" w14:textId="77777777" w:rsidR="00B44E12" w:rsidRPr="00016FBB" w:rsidRDefault="00B44E12" w:rsidP="00E654AD">
      <w:pPr>
        <w:widowControl w:val="0"/>
        <w:autoSpaceDE w:val="0"/>
        <w:autoSpaceDN w:val="0"/>
        <w:adjustRightInd w:val="0"/>
        <w:ind w:left="1440"/>
        <w:jc w:val="center"/>
        <w:rPr>
          <w:rFonts w:asciiTheme="minorHAnsi" w:hAnsiTheme="minorHAnsi"/>
          <w:b/>
        </w:rPr>
      </w:pPr>
    </w:p>
    <w:p w14:paraId="1E083EC3" w14:textId="6714C9A3" w:rsidR="00744357" w:rsidRDefault="009B3822" w:rsidP="00E654AD">
      <w:pPr>
        <w:widowControl w:val="0"/>
        <w:autoSpaceDE w:val="0"/>
        <w:autoSpaceDN w:val="0"/>
        <w:adjustRightInd w:val="0"/>
        <w:ind w:left="1440"/>
        <w:jc w:val="center"/>
        <w:rPr>
          <w:rFonts w:asciiTheme="minorHAnsi" w:hAnsiTheme="minorHAnsi"/>
          <w:b/>
        </w:rPr>
      </w:pPr>
      <w:r>
        <w:rPr>
          <w:rFonts w:asciiTheme="minorHAnsi" w:hAnsiTheme="minorHAnsi"/>
          <w:b/>
        </w:rPr>
        <w:t>August 25, 2020</w:t>
      </w:r>
    </w:p>
    <w:p w14:paraId="507BF004" w14:textId="65EA7157" w:rsidR="00D246A8" w:rsidRPr="00016FBB" w:rsidRDefault="00D246A8" w:rsidP="00E654AD">
      <w:pPr>
        <w:widowControl w:val="0"/>
        <w:autoSpaceDE w:val="0"/>
        <w:autoSpaceDN w:val="0"/>
        <w:adjustRightInd w:val="0"/>
        <w:ind w:left="1440"/>
        <w:jc w:val="center"/>
        <w:rPr>
          <w:rFonts w:asciiTheme="minorHAnsi" w:hAnsiTheme="minorHAnsi"/>
          <w:b/>
        </w:rPr>
      </w:pPr>
      <w:r>
        <w:rPr>
          <w:rFonts w:asciiTheme="minorHAnsi" w:hAnsiTheme="minorHAnsi"/>
          <w:b/>
        </w:rPr>
        <w:t>(</w:t>
      </w:r>
      <w:r w:rsidR="009F2ADA">
        <w:rPr>
          <w:rFonts w:asciiTheme="minorHAnsi" w:hAnsiTheme="minorHAnsi"/>
          <w:b/>
        </w:rPr>
        <w:t>4</w:t>
      </w:r>
      <w:r w:rsidR="00CD2C9C">
        <w:rPr>
          <w:rFonts w:asciiTheme="minorHAnsi" w:hAnsiTheme="minorHAnsi"/>
          <w:b/>
        </w:rPr>
        <w:t>3</w:t>
      </w:r>
      <w:r>
        <w:rPr>
          <w:rFonts w:asciiTheme="minorHAnsi" w:hAnsiTheme="minorHAnsi"/>
          <w:b/>
        </w:rPr>
        <w:t xml:space="preserve"> State</w:t>
      </w:r>
      <w:r w:rsidR="00D47EA3">
        <w:rPr>
          <w:rFonts w:asciiTheme="minorHAnsi" w:hAnsiTheme="minorHAnsi"/>
          <w:b/>
        </w:rPr>
        <w:t>s</w:t>
      </w:r>
      <w:r w:rsidR="00B02D4F">
        <w:rPr>
          <w:rFonts w:asciiTheme="minorHAnsi" w:hAnsiTheme="minorHAnsi"/>
          <w:b/>
        </w:rPr>
        <w:t xml:space="preserve"> and DC</w:t>
      </w:r>
      <w:r>
        <w:rPr>
          <w:rFonts w:asciiTheme="minorHAnsi" w:hAnsiTheme="minorHAnsi"/>
          <w:b/>
        </w:rPr>
        <w:t>)</w:t>
      </w:r>
    </w:p>
    <w:p w14:paraId="746B29EF" w14:textId="76A9002B" w:rsidR="00371479" w:rsidRPr="00016FBB" w:rsidRDefault="00371479" w:rsidP="00E654AD">
      <w:pPr>
        <w:widowControl w:val="0"/>
        <w:autoSpaceDE w:val="0"/>
        <w:autoSpaceDN w:val="0"/>
        <w:adjustRightInd w:val="0"/>
        <w:ind w:left="1440"/>
        <w:rPr>
          <w:rFonts w:asciiTheme="minorHAnsi" w:hAnsiTheme="minorHAnsi"/>
          <w:sz w:val="22"/>
          <w:szCs w:val="22"/>
        </w:rPr>
      </w:pPr>
    </w:p>
    <w:p w14:paraId="4E34A086" w14:textId="77758B70" w:rsidR="003004DE" w:rsidRPr="00016FBB" w:rsidRDefault="00371479" w:rsidP="00C15134">
      <w:pPr>
        <w:widowControl w:val="0"/>
        <w:autoSpaceDE w:val="0"/>
        <w:autoSpaceDN w:val="0"/>
        <w:adjustRightInd w:val="0"/>
        <w:ind w:left="90"/>
        <w:rPr>
          <w:rFonts w:asciiTheme="minorHAnsi" w:hAnsiTheme="minorHAnsi"/>
          <w:sz w:val="22"/>
          <w:szCs w:val="22"/>
        </w:rPr>
      </w:pPr>
      <w:r w:rsidRPr="00016FBB">
        <w:rPr>
          <w:rFonts w:asciiTheme="minorHAnsi" w:hAnsiTheme="minorHAnsi"/>
          <w:sz w:val="22"/>
          <w:szCs w:val="22"/>
        </w:rPr>
        <w:tab/>
      </w:r>
      <w:r w:rsidR="003004DE" w:rsidRPr="00016FBB">
        <w:rPr>
          <w:rFonts w:asciiTheme="minorHAnsi" w:hAnsiTheme="minorHAnsi"/>
          <w:sz w:val="22"/>
          <w:szCs w:val="22"/>
        </w:rPr>
        <w:t xml:space="preserve">On </w:t>
      </w:r>
      <w:r w:rsidR="009B01C6" w:rsidRPr="00016FBB">
        <w:rPr>
          <w:rFonts w:asciiTheme="minorHAnsi" w:hAnsiTheme="minorHAnsi"/>
          <w:sz w:val="22"/>
          <w:szCs w:val="22"/>
        </w:rPr>
        <w:t>January 21, 2016,</w:t>
      </w:r>
      <w:r w:rsidR="003004DE" w:rsidRPr="00016FBB">
        <w:rPr>
          <w:rFonts w:asciiTheme="minorHAnsi" w:hAnsiTheme="minorHAnsi"/>
          <w:sz w:val="22"/>
          <w:szCs w:val="22"/>
        </w:rPr>
        <w:t xml:space="preserve"> the Centers for Medicare &amp; Medicaid Services (CMS) released the Covered Outpatient Drugs (COD) final rule that addresses key areas of Medicaid drug reimbursement and changes made to the Medicaid Drug Rebate Program by the Affordable Care Act. </w:t>
      </w:r>
    </w:p>
    <w:p w14:paraId="53FF0FB7" w14:textId="78C3493D" w:rsidR="00BA5334" w:rsidRPr="00016FBB" w:rsidRDefault="003004DE" w:rsidP="00C15134">
      <w:pPr>
        <w:widowControl w:val="0"/>
        <w:autoSpaceDE w:val="0"/>
        <w:autoSpaceDN w:val="0"/>
        <w:adjustRightInd w:val="0"/>
        <w:ind w:left="90"/>
        <w:rPr>
          <w:rFonts w:asciiTheme="minorHAnsi" w:hAnsiTheme="minorHAnsi"/>
          <w:sz w:val="22"/>
          <w:szCs w:val="22"/>
        </w:rPr>
      </w:pPr>
      <w:r w:rsidRPr="00016FBB">
        <w:rPr>
          <w:rFonts w:asciiTheme="minorHAnsi" w:hAnsiTheme="minorHAnsi"/>
          <w:sz w:val="22"/>
          <w:szCs w:val="22"/>
        </w:rPr>
        <w:tab/>
        <w:t>T</w:t>
      </w:r>
      <w:r w:rsidR="00DA1E39" w:rsidRPr="00016FBB">
        <w:rPr>
          <w:rFonts w:asciiTheme="minorHAnsi" w:hAnsiTheme="minorHAnsi"/>
          <w:sz w:val="22"/>
          <w:szCs w:val="22"/>
        </w:rPr>
        <w:t xml:space="preserve">he final rule requires states to reimburse </w:t>
      </w:r>
      <w:r w:rsidR="00270CF2" w:rsidRPr="00016FBB">
        <w:rPr>
          <w:rFonts w:asciiTheme="minorHAnsi" w:hAnsiTheme="minorHAnsi"/>
          <w:sz w:val="22"/>
          <w:szCs w:val="22"/>
        </w:rPr>
        <w:t xml:space="preserve">340B safety net outpatient clinics at </w:t>
      </w:r>
      <w:r w:rsidR="00DA1E39" w:rsidRPr="00016FBB">
        <w:rPr>
          <w:rFonts w:asciiTheme="minorHAnsi" w:hAnsiTheme="minorHAnsi"/>
          <w:sz w:val="22"/>
          <w:szCs w:val="22"/>
        </w:rPr>
        <w:t>actual acquisition cost (AAC) plus a state-</w:t>
      </w:r>
      <w:r w:rsidR="00270CF2" w:rsidRPr="00016FBB">
        <w:rPr>
          <w:rFonts w:asciiTheme="minorHAnsi" w:hAnsiTheme="minorHAnsi"/>
          <w:sz w:val="22"/>
          <w:szCs w:val="22"/>
        </w:rPr>
        <w:t>set</w:t>
      </w:r>
      <w:r w:rsidR="00DA1E39" w:rsidRPr="00016FBB">
        <w:rPr>
          <w:rFonts w:asciiTheme="minorHAnsi" w:hAnsiTheme="minorHAnsi"/>
          <w:sz w:val="22"/>
          <w:szCs w:val="22"/>
        </w:rPr>
        <w:t xml:space="preserve"> </w:t>
      </w:r>
      <w:r w:rsidR="00270CF2" w:rsidRPr="00016FBB">
        <w:rPr>
          <w:rFonts w:asciiTheme="minorHAnsi" w:hAnsiTheme="minorHAnsi"/>
          <w:sz w:val="22"/>
          <w:szCs w:val="22"/>
        </w:rPr>
        <w:t>“</w:t>
      </w:r>
      <w:r w:rsidR="00DA1E39" w:rsidRPr="00016FBB">
        <w:rPr>
          <w:rFonts w:asciiTheme="minorHAnsi" w:hAnsiTheme="minorHAnsi"/>
          <w:sz w:val="22"/>
          <w:szCs w:val="22"/>
        </w:rPr>
        <w:t>professional</w:t>
      </w:r>
      <w:r w:rsidR="00270CF2" w:rsidRPr="00016FBB">
        <w:rPr>
          <w:rFonts w:asciiTheme="minorHAnsi" w:hAnsiTheme="minorHAnsi"/>
          <w:sz w:val="22"/>
          <w:szCs w:val="22"/>
        </w:rPr>
        <w:t>”</w:t>
      </w:r>
      <w:r w:rsidR="00DA1E39" w:rsidRPr="00016FBB">
        <w:rPr>
          <w:rFonts w:asciiTheme="minorHAnsi" w:hAnsiTheme="minorHAnsi"/>
          <w:sz w:val="22"/>
          <w:szCs w:val="22"/>
        </w:rPr>
        <w:t xml:space="preserve"> dispensing fee</w:t>
      </w:r>
      <w:r w:rsidR="000D1867" w:rsidRPr="00016FBB">
        <w:rPr>
          <w:rFonts w:asciiTheme="minorHAnsi" w:hAnsiTheme="minorHAnsi"/>
          <w:sz w:val="22"/>
          <w:szCs w:val="22"/>
        </w:rPr>
        <w:t xml:space="preserve"> (PDF)</w:t>
      </w:r>
      <w:r w:rsidR="00DA1E39" w:rsidRPr="00016FBB">
        <w:rPr>
          <w:rFonts w:asciiTheme="minorHAnsi" w:hAnsiTheme="minorHAnsi"/>
          <w:sz w:val="22"/>
          <w:szCs w:val="22"/>
        </w:rPr>
        <w:t xml:space="preserve">. </w:t>
      </w:r>
      <w:r w:rsidR="00BA5334" w:rsidRPr="00016FBB">
        <w:rPr>
          <w:rFonts w:asciiTheme="minorHAnsi" w:hAnsiTheme="minorHAnsi"/>
          <w:sz w:val="22"/>
          <w:szCs w:val="22"/>
        </w:rPr>
        <w:t>However, the rule allows some flexibility and permits states to reimburse up to the 340B ceiling price (minimum 340B discount price) event if it exceeds AAC.</w:t>
      </w:r>
    </w:p>
    <w:p w14:paraId="7B0AD3EA" w14:textId="6B9B186A" w:rsidR="003004DE" w:rsidRPr="00016FBB" w:rsidRDefault="00D2602D" w:rsidP="00C15134">
      <w:pPr>
        <w:widowControl w:val="0"/>
        <w:autoSpaceDE w:val="0"/>
        <w:autoSpaceDN w:val="0"/>
        <w:adjustRightInd w:val="0"/>
        <w:ind w:left="90"/>
        <w:rPr>
          <w:rFonts w:asciiTheme="minorHAnsi" w:hAnsiTheme="minorHAnsi"/>
          <w:sz w:val="22"/>
          <w:szCs w:val="22"/>
        </w:rPr>
      </w:pPr>
      <w:r w:rsidRPr="00016FBB">
        <w:rPr>
          <w:rFonts w:asciiTheme="minorHAnsi" w:hAnsiTheme="minorHAnsi"/>
          <w:sz w:val="22"/>
          <w:szCs w:val="22"/>
        </w:rPr>
        <w:tab/>
      </w:r>
      <w:r w:rsidR="003004DE" w:rsidRPr="00016FBB">
        <w:rPr>
          <w:rFonts w:asciiTheme="minorHAnsi" w:hAnsiTheme="minorHAnsi"/>
          <w:sz w:val="22"/>
          <w:szCs w:val="22"/>
        </w:rPr>
        <w:t xml:space="preserve">To allow for </w:t>
      </w:r>
      <w:r w:rsidR="009721F1" w:rsidRPr="00016FBB">
        <w:rPr>
          <w:rFonts w:asciiTheme="minorHAnsi" w:hAnsiTheme="minorHAnsi"/>
          <w:sz w:val="22"/>
          <w:szCs w:val="22"/>
        </w:rPr>
        <w:t xml:space="preserve">additional </w:t>
      </w:r>
      <w:r w:rsidR="003004DE" w:rsidRPr="00016FBB">
        <w:rPr>
          <w:rFonts w:asciiTheme="minorHAnsi" w:hAnsiTheme="minorHAnsi"/>
          <w:sz w:val="22"/>
          <w:szCs w:val="22"/>
        </w:rPr>
        <w:t xml:space="preserve">flexibility, </w:t>
      </w:r>
      <w:r w:rsidR="00371479" w:rsidRPr="00016FBB">
        <w:rPr>
          <w:rFonts w:asciiTheme="minorHAnsi" w:hAnsiTheme="minorHAnsi"/>
          <w:sz w:val="22"/>
          <w:szCs w:val="22"/>
        </w:rPr>
        <w:t>the final rule</w:t>
      </w:r>
      <w:r w:rsidR="003004DE" w:rsidRPr="00016FBB">
        <w:rPr>
          <w:rFonts w:asciiTheme="minorHAnsi" w:hAnsiTheme="minorHAnsi"/>
          <w:sz w:val="22"/>
          <w:szCs w:val="22"/>
        </w:rPr>
        <w:t xml:space="preserve"> permits states to establish an AAC reimbursement based on several different pricing benchmarks</w:t>
      </w:r>
      <w:r w:rsidR="00874514" w:rsidRPr="00016FBB">
        <w:rPr>
          <w:rFonts w:asciiTheme="minorHAnsi" w:hAnsiTheme="minorHAnsi"/>
          <w:sz w:val="22"/>
          <w:szCs w:val="22"/>
        </w:rPr>
        <w:t>, including</w:t>
      </w:r>
      <w:r w:rsidR="003004DE" w:rsidRPr="00016FBB">
        <w:rPr>
          <w:rFonts w:asciiTheme="minorHAnsi" w:hAnsiTheme="minorHAnsi"/>
          <w:sz w:val="22"/>
          <w:szCs w:val="22"/>
        </w:rPr>
        <w:t>: national average drug acquisition cost (NADAC), average manufacturers price (AMP), wholesale acquisition cost (WAC).</w:t>
      </w:r>
      <w:r w:rsidR="00CD2C9C">
        <w:rPr>
          <w:rFonts w:asciiTheme="minorHAnsi" w:hAnsiTheme="minorHAnsi"/>
          <w:sz w:val="22"/>
          <w:szCs w:val="22"/>
        </w:rPr>
        <w:t xml:space="preserve"> </w:t>
      </w:r>
    </w:p>
    <w:p w14:paraId="6970C28C" w14:textId="77777777" w:rsidR="003004DE" w:rsidRPr="00016FBB" w:rsidRDefault="003004DE" w:rsidP="00C15134">
      <w:pPr>
        <w:widowControl w:val="0"/>
        <w:autoSpaceDE w:val="0"/>
        <w:autoSpaceDN w:val="0"/>
        <w:adjustRightInd w:val="0"/>
        <w:ind w:left="90"/>
        <w:rPr>
          <w:rFonts w:asciiTheme="minorHAnsi" w:hAnsiTheme="minorHAnsi"/>
          <w:sz w:val="22"/>
          <w:szCs w:val="22"/>
        </w:rPr>
      </w:pPr>
      <w:r w:rsidRPr="00016FBB">
        <w:rPr>
          <w:rFonts w:asciiTheme="minorHAnsi" w:hAnsiTheme="minorHAnsi"/>
          <w:sz w:val="22"/>
          <w:szCs w:val="22"/>
        </w:rPr>
        <w:tab/>
      </w:r>
      <w:r w:rsidR="00371479" w:rsidRPr="00016FBB">
        <w:rPr>
          <w:rFonts w:asciiTheme="minorHAnsi" w:hAnsiTheme="minorHAnsi"/>
          <w:sz w:val="22"/>
          <w:szCs w:val="22"/>
        </w:rPr>
        <w:t xml:space="preserve">Basing </w:t>
      </w:r>
      <w:r w:rsidR="00874514" w:rsidRPr="00016FBB">
        <w:rPr>
          <w:rFonts w:asciiTheme="minorHAnsi" w:hAnsiTheme="minorHAnsi"/>
          <w:sz w:val="22"/>
          <w:szCs w:val="22"/>
        </w:rPr>
        <w:t xml:space="preserve">Medicaid </w:t>
      </w:r>
      <w:r w:rsidR="00371479" w:rsidRPr="00016FBB">
        <w:rPr>
          <w:rFonts w:asciiTheme="minorHAnsi" w:hAnsiTheme="minorHAnsi"/>
          <w:sz w:val="22"/>
          <w:szCs w:val="22"/>
        </w:rPr>
        <w:t xml:space="preserve">reimbursement on the 340B ceiling prices allows 340B entities to retain savings obtained through sub-ceiling prices. These savings could be shared with the state. However, as outlined in the table below, most states </w:t>
      </w:r>
      <w:r w:rsidR="00874514" w:rsidRPr="00016FBB">
        <w:rPr>
          <w:rFonts w:asciiTheme="minorHAnsi" w:hAnsiTheme="minorHAnsi"/>
          <w:sz w:val="22"/>
          <w:szCs w:val="22"/>
        </w:rPr>
        <w:t xml:space="preserve">submitting SPAs recently </w:t>
      </w:r>
      <w:r w:rsidR="00371479" w:rsidRPr="00016FBB">
        <w:rPr>
          <w:rFonts w:asciiTheme="minorHAnsi" w:hAnsiTheme="minorHAnsi"/>
          <w:sz w:val="22"/>
          <w:szCs w:val="22"/>
        </w:rPr>
        <w:t xml:space="preserve">have defaulted to AAC to reimburse 340B eligible entities. This removes incentives for </w:t>
      </w:r>
      <w:r w:rsidR="007304D5" w:rsidRPr="00016FBB">
        <w:rPr>
          <w:rFonts w:asciiTheme="minorHAnsi" w:hAnsiTheme="minorHAnsi"/>
          <w:sz w:val="22"/>
          <w:szCs w:val="22"/>
        </w:rPr>
        <w:t>entities</w:t>
      </w:r>
      <w:r w:rsidR="00371479" w:rsidRPr="00016FBB">
        <w:rPr>
          <w:rFonts w:asciiTheme="minorHAnsi" w:hAnsiTheme="minorHAnsi"/>
          <w:sz w:val="22"/>
          <w:szCs w:val="22"/>
        </w:rPr>
        <w:t xml:space="preserve"> to use drugs that cost less than alternatives. Additionally, 340B AAC for some drugs could be higher than the 340B-ceiling price due to add-on costs from wholesalers and others. Purchasing those drugs would create a reimbursement loss for the 340B eligible entities. </w:t>
      </w:r>
    </w:p>
    <w:p w14:paraId="4797020E" w14:textId="33FA6C19" w:rsidR="00527B88" w:rsidRPr="00016FBB" w:rsidRDefault="00304D87" w:rsidP="00C15134">
      <w:pPr>
        <w:ind w:left="90"/>
        <w:rPr>
          <w:rFonts w:asciiTheme="minorHAnsi" w:hAnsiTheme="minorHAnsi"/>
          <w:sz w:val="22"/>
          <w:szCs w:val="22"/>
        </w:rPr>
      </w:pPr>
      <w:r w:rsidRPr="00016FBB">
        <w:rPr>
          <w:rFonts w:asciiTheme="minorHAnsi" w:hAnsiTheme="minorHAnsi"/>
          <w:sz w:val="22"/>
          <w:szCs w:val="22"/>
        </w:rPr>
        <w:tab/>
        <w:t xml:space="preserve">To be in compliance with the final rule, states that did not have CMS approved 340B reimbursement policies were required to submit a State Plan Amendment (SPA) to detail how 340B covered entities will be reimbursed for drugs and drug device combinations </w:t>
      </w:r>
      <w:r w:rsidR="009721F1" w:rsidRPr="00016FBB">
        <w:rPr>
          <w:rFonts w:asciiTheme="minorHAnsi" w:hAnsiTheme="minorHAnsi"/>
          <w:sz w:val="22"/>
          <w:szCs w:val="22"/>
        </w:rPr>
        <w:t>by April 2017</w:t>
      </w:r>
      <w:r w:rsidRPr="00016FBB">
        <w:rPr>
          <w:rFonts w:asciiTheme="minorHAnsi" w:hAnsiTheme="minorHAnsi"/>
          <w:sz w:val="22"/>
          <w:szCs w:val="22"/>
        </w:rPr>
        <w:t xml:space="preserve"> (with a grace period to June 2017). </w:t>
      </w:r>
    </w:p>
    <w:p w14:paraId="0736AA88" w14:textId="77777777" w:rsidR="00527B88" w:rsidRPr="00016FBB" w:rsidRDefault="00527B88" w:rsidP="00E654AD">
      <w:pPr>
        <w:ind w:left="1440"/>
        <w:rPr>
          <w:rFonts w:asciiTheme="minorHAnsi" w:hAnsiTheme="minorHAnsi"/>
          <w:sz w:val="22"/>
          <w:szCs w:val="22"/>
        </w:rPr>
      </w:pPr>
      <w:r w:rsidRPr="00016FBB">
        <w:rPr>
          <w:rFonts w:asciiTheme="minorHAnsi" w:hAnsiTheme="minorHAnsi"/>
          <w:sz w:val="22"/>
          <w:szCs w:val="22"/>
        </w:rPr>
        <w:t xml:space="preserve"> </w:t>
      </w:r>
    </w:p>
    <w:tbl>
      <w:tblPr>
        <w:tblStyle w:val="TableGrid"/>
        <w:tblW w:w="14400" w:type="dxa"/>
        <w:tblInd w:w="198" w:type="dxa"/>
        <w:tblLayout w:type="fixed"/>
        <w:tblLook w:val="00A0" w:firstRow="1" w:lastRow="0" w:firstColumn="1" w:lastColumn="0" w:noHBand="0" w:noVBand="0"/>
      </w:tblPr>
      <w:tblGrid>
        <w:gridCol w:w="450"/>
        <w:gridCol w:w="1572"/>
        <w:gridCol w:w="2568"/>
        <w:gridCol w:w="2467"/>
        <w:gridCol w:w="2362"/>
        <w:gridCol w:w="1921"/>
        <w:gridCol w:w="1530"/>
        <w:gridCol w:w="1530"/>
      </w:tblGrid>
      <w:tr w:rsidR="00CD2C9C" w:rsidRPr="00016FBB" w14:paraId="74BCBF63" w14:textId="77777777" w:rsidTr="009B3822">
        <w:trPr>
          <w:tblHeader/>
        </w:trPr>
        <w:tc>
          <w:tcPr>
            <w:tcW w:w="450" w:type="dxa"/>
            <w:shd w:val="pct20" w:color="auto" w:fill="auto"/>
          </w:tcPr>
          <w:p w14:paraId="5D4C78FE" w14:textId="77777777" w:rsidR="00744357" w:rsidRPr="00512396" w:rsidRDefault="00744357">
            <w:pPr>
              <w:rPr>
                <w:rFonts w:asciiTheme="minorHAnsi" w:hAnsiTheme="minorHAnsi"/>
                <w:b/>
                <w:sz w:val="16"/>
                <w:szCs w:val="16"/>
              </w:rPr>
            </w:pPr>
          </w:p>
        </w:tc>
        <w:tc>
          <w:tcPr>
            <w:tcW w:w="1572" w:type="dxa"/>
            <w:shd w:val="pct20" w:color="auto" w:fill="auto"/>
          </w:tcPr>
          <w:p w14:paraId="5C376FD9" w14:textId="01F63499" w:rsidR="00744357" w:rsidRPr="00203502" w:rsidRDefault="00744357">
            <w:pPr>
              <w:rPr>
                <w:rFonts w:asciiTheme="minorHAnsi" w:hAnsiTheme="minorHAnsi"/>
                <w:b/>
                <w:sz w:val="22"/>
                <w:szCs w:val="22"/>
              </w:rPr>
            </w:pPr>
            <w:r w:rsidRPr="00203502">
              <w:rPr>
                <w:rFonts w:asciiTheme="minorHAnsi" w:hAnsiTheme="minorHAnsi"/>
                <w:b/>
                <w:sz w:val="22"/>
                <w:szCs w:val="22"/>
              </w:rPr>
              <w:t>State –SPA Number</w:t>
            </w:r>
          </w:p>
        </w:tc>
        <w:tc>
          <w:tcPr>
            <w:tcW w:w="2568" w:type="dxa"/>
            <w:shd w:val="pct20" w:color="auto" w:fill="auto"/>
          </w:tcPr>
          <w:p w14:paraId="55CABFE8" w14:textId="77777777" w:rsidR="00744357" w:rsidRPr="00203502" w:rsidRDefault="00744357">
            <w:pPr>
              <w:rPr>
                <w:rFonts w:asciiTheme="minorHAnsi" w:hAnsiTheme="minorHAnsi"/>
                <w:b/>
                <w:sz w:val="22"/>
                <w:szCs w:val="22"/>
              </w:rPr>
            </w:pPr>
            <w:r w:rsidRPr="00203502">
              <w:rPr>
                <w:rFonts w:asciiTheme="minorHAnsi" w:hAnsiTheme="minorHAnsi"/>
                <w:b/>
                <w:sz w:val="22"/>
                <w:szCs w:val="22"/>
              </w:rPr>
              <w:t>Reimbursement for Pharmaceuticals</w:t>
            </w:r>
          </w:p>
        </w:tc>
        <w:tc>
          <w:tcPr>
            <w:tcW w:w="2467" w:type="dxa"/>
            <w:shd w:val="pct20" w:color="auto" w:fill="auto"/>
          </w:tcPr>
          <w:p w14:paraId="5E310C95" w14:textId="77777777" w:rsidR="00744357" w:rsidRPr="00203502" w:rsidRDefault="00744357">
            <w:pPr>
              <w:rPr>
                <w:rFonts w:asciiTheme="minorHAnsi" w:hAnsiTheme="minorHAnsi"/>
                <w:b/>
                <w:sz w:val="22"/>
                <w:szCs w:val="22"/>
              </w:rPr>
            </w:pPr>
            <w:r w:rsidRPr="00203502">
              <w:rPr>
                <w:rFonts w:asciiTheme="minorHAnsi" w:hAnsiTheme="minorHAnsi"/>
                <w:b/>
                <w:sz w:val="22"/>
                <w:szCs w:val="22"/>
              </w:rPr>
              <w:t xml:space="preserve">340B Reimbursement </w:t>
            </w:r>
          </w:p>
        </w:tc>
        <w:tc>
          <w:tcPr>
            <w:tcW w:w="2362" w:type="dxa"/>
            <w:shd w:val="pct20" w:color="auto" w:fill="auto"/>
          </w:tcPr>
          <w:p w14:paraId="1ABCA026" w14:textId="77777777" w:rsidR="00744357" w:rsidRPr="00203502" w:rsidRDefault="00744357">
            <w:pPr>
              <w:rPr>
                <w:rFonts w:asciiTheme="minorHAnsi" w:hAnsiTheme="minorHAnsi"/>
                <w:b/>
                <w:sz w:val="22"/>
                <w:szCs w:val="22"/>
              </w:rPr>
            </w:pPr>
            <w:r w:rsidRPr="00203502">
              <w:rPr>
                <w:rFonts w:asciiTheme="minorHAnsi" w:hAnsiTheme="minorHAnsi"/>
                <w:b/>
                <w:sz w:val="22"/>
                <w:szCs w:val="22"/>
              </w:rPr>
              <w:t>Reimbursement for Physician Administered Drugs (PAD) Purchased under 340B</w:t>
            </w:r>
          </w:p>
        </w:tc>
        <w:tc>
          <w:tcPr>
            <w:tcW w:w="1921" w:type="dxa"/>
            <w:shd w:val="pct20" w:color="auto" w:fill="auto"/>
          </w:tcPr>
          <w:p w14:paraId="51589A7C" w14:textId="77777777" w:rsidR="00744357" w:rsidRPr="00203502" w:rsidRDefault="00744357">
            <w:pPr>
              <w:rPr>
                <w:rFonts w:asciiTheme="minorHAnsi" w:hAnsiTheme="minorHAnsi"/>
                <w:b/>
                <w:sz w:val="22"/>
                <w:szCs w:val="22"/>
              </w:rPr>
            </w:pPr>
            <w:r w:rsidRPr="00203502">
              <w:rPr>
                <w:rFonts w:asciiTheme="minorHAnsi" w:hAnsiTheme="minorHAnsi"/>
                <w:b/>
                <w:sz w:val="22"/>
                <w:szCs w:val="22"/>
              </w:rPr>
              <w:t>Contract pharmacies</w:t>
            </w:r>
          </w:p>
        </w:tc>
        <w:tc>
          <w:tcPr>
            <w:tcW w:w="1530" w:type="dxa"/>
            <w:shd w:val="pct20" w:color="auto" w:fill="auto"/>
          </w:tcPr>
          <w:p w14:paraId="4F2B683A" w14:textId="77777777" w:rsidR="00744357" w:rsidRPr="00203502" w:rsidRDefault="00744357" w:rsidP="008D04D6">
            <w:pPr>
              <w:rPr>
                <w:rFonts w:asciiTheme="minorHAnsi" w:hAnsiTheme="minorHAnsi"/>
                <w:b/>
                <w:sz w:val="22"/>
                <w:szCs w:val="22"/>
              </w:rPr>
            </w:pPr>
            <w:r w:rsidRPr="00203502">
              <w:rPr>
                <w:rFonts w:asciiTheme="minorHAnsi" w:hAnsiTheme="minorHAnsi"/>
                <w:b/>
                <w:sz w:val="22"/>
                <w:szCs w:val="22"/>
              </w:rPr>
              <w:t xml:space="preserve">Nominal Pricing </w:t>
            </w:r>
          </w:p>
        </w:tc>
        <w:tc>
          <w:tcPr>
            <w:tcW w:w="1530" w:type="dxa"/>
            <w:shd w:val="pct20" w:color="auto" w:fill="auto"/>
          </w:tcPr>
          <w:p w14:paraId="4F4A6976" w14:textId="77777777" w:rsidR="00744357" w:rsidRPr="00203502" w:rsidRDefault="00744357" w:rsidP="008D04D6">
            <w:pPr>
              <w:rPr>
                <w:rFonts w:asciiTheme="minorHAnsi" w:hAnsiTheme="minorHAnsi"/>
                <w:b/>
                <w:sz w:val="22"/>
                <w:szCs w:val="22"/>
              </w:rPr>
            </w:pPr>
            <w:r w:rsidRPr="00203502">
              <w:rPr>
                <w:rFonts w:asciiTheme="minorHAnsi" w:hAnsiTheme="minorHAnsi"/>
                <w:b/>
                <w:sz w:val="22"/>
                <w:szCs w:val="22"/>
              </w:rPr>
              <w:t>Professional Dispensing Fee (</w:t>
            </w:r>
            <w:r w:rsidRPr="00203502">
              <w:rPr>
                <w:rFonts w:asciiTheme="minorHAnsi" w:eastAsia="Times New Roman" w:hAnsiTheme="minorHAnsi"/>
                <w:b/>
                <w:sz w:val="22"/>
                <w:szCs w:val="22"/>
              </w:rPr>
              <w:t>PDF)</w:t>
            </w:r>
          </w:p>
        </w:tc>
      </w:tr>
      <w:tr w:rsidR="00CD2C9C" w:rsidRPr="00016FBB" w14:paraId="5E9C9D56" w14:textId="77777777" w:rsidTr="009B3822">
        <w:tc>
          <w:tcPr>
            <w:tcW w:w="450" w:type="dxa"/>
          </w:tcPr>
          <w:p w14:paraId="4C0D9742" w14:textId="0765A76E" w:rsidR="00744357" w:rsidRPr="00512396" w:rsidRDefault="00744357" w:rsidP="00690EF9">
            <w:pPr>
              <w:rPr>
                <w:rFonts w:asciiTheme="minorHAnsi" w:eastAsia="Times New Roman" w:hAnsiTheme="minorHAnsi"/>
                <w:sz w:val="16"/>
                <w:szCs w:val="16"/>
              </w:rPr>
            </w:pPr>
            <w:r w:rsidRPr="00512396">
              <w:rPr>
                <w:rFonts w:asciiTheme="minorHAnsi" w:eastAsia="Times New Roman" w:hAnsiTheme="minorHAnsi"/>
                <w:sz w:val="16"/>
                <w:szCs w:val="16"/>
              </w:rPr>
              <w:t>1</w:t>
            </w:r>
          </w:p>
        </w:tc>
        <w:tc>
          <w:tcPr>
            <w:tcW w:w="1572" w:type="dxa"/>
          </w:tcPr>
          <w:p w14:paraId="08072BE9" w14:textId="59CA96F2" w:rsidR="00744357" w:rsidRPr="00016FBB" w:rsidRDefault="00744357" w:rsidP="00690EF9">
            <w:pPr>
              <w:rPr>
                <w:rFonts w:asciiTheme="minorHAnsi" w:eastAsia="Times New Roman" w:hAnsiTheme="minorHAnsi"/>
                <w:sz w:val="22"/>
                <w:szCs w:val="22"/>
              </w:rPr>
            </w:pPr>
            <w:r w:rsidRPr="00016FBB">
              <w:rPr>
                <w:rFonts w:asciiTheme="minorHAnsi" w:eastAsia="Times New Roman" w:hAnsiTheme="minorHAnsi"/>
                <w:sz w:val="22"/>
                <w:szCs w:val="22"/>
              </w:rPr>
              <w:t>Alabama</w:t>
            </w:r>
          </w:p>
          <w:p w14:paraId="162C2F56" w14:textId="77777777" w:rsidR="00744357" w:rsidRPr="00016FBB" w:rsidRDefault="00744357" w:rsidP="00690EF9">
            <w:pPr>
              <w:rPr>
                <w:rFonts w:asciiTheme="minorHAnsi" w:hAnsiTheme="minorHAnsi"/>
                <w:color w:val="000000"/>
                <w:sz w:val="22"/>
                <w:szCs w:val="22"/>
              </w:rPr>
            </w:pPr>
            <w:r w:rsidRPr="00016FBB">
              <w:rPr>
                <w:rFonts w:asciiTheme="minorHAnsi" w:hAnsiTheme="minorHAnsi"/>
                <w:color w:val="000000"/>
                <w:sz w:val="22"/>
                <w:szCs w:val="22"/>
              </w:rPr>
              <w:t>AL-17-0001</w:t>
            </w:r>
          </w:p>
        </w:tc>
        <w:tc>
          <w:tcPr>
            <w:tcW w:w="2568" w:type="dxa"/>
          </w:tcPr>
          <w:p w14:paraId="3820B7BB" w14:textId="3EB881C1" w:rsidR="00744357" w:rsidRPr="00016FBB" w:rsidRDefault="00744357" w:rsidP="005C36AF">
            <w:pPr>
              <w:rPr>
                <w:rFonts w:asciiTheme="minorHAnsi" w:hAnsiTheme="minorHAnsi"/>
                <w:color w:val="000000"/>
                <w:sz w:val="22"/>
                <w:szCs w:val="22"/>
              </w:rPr>
            </w:pPr>
            <w:r w:rsidRPr="00016FBB">
              <w:rPr>
                <w:rFonts w:asciiTheme="minorHAnsi" w:hAnsiTheme="minorHAnsi"/>
                <w:color w:val="000000"/>
                <w:sz w:val="22"/>
                <w:szCs w:val="22"/>
              </w:rPr>
              <w:t xml:space="preserve">The lowest of: AL-AAC; WAC when AL-AAC not available; </w:t>
            </w:r>
            <w:r>
              <w:rPr>
                <w:rFonts w:eastAsia="Times New Roman"/>
              </w:rPr>
              <w:t>Federal Upper Limit (</w:t>
            </w:r>
            <w:r w:rsidRPr="00016FBB">
              <w:rPr>
                <w:rFonts w:asciiTheme="minorHAnsi" w:hAnsiTheme="minorHAnsi"/>
                <w:color w:val="000000"/>
                <w:sz w:val="22"/>
                <w:szCs w:val="22"/>
              </w:rPr>
              <w:t>FUL</w:t>
            </w:r>
            <w:r>
              <w:rPr>
                <w:rFonts w:asciiTheme="minorHAnsi" w:hAnsiTheme="minorHAnsi"/>
                <w:color w:val="000000"/>
                <w:sz w:val="22"/>
                <w:szCs w:val="22"/>
              </w:rPr>
              <w:t>)</w:t>
            </w:r>
            <w:r w:rsidRPr="00016FBB">
              <w:rPr>
                <w:rFonts w:asciiTheme="minorHAnsi" w:hAnsiTheme="minorHAnsi"/>
                <w:color w:val="000000"/>
                <w:sz w:val="22"/>
                <w:szCs w:val="22"/>
              </w:rPr>
              <w:t xml:space="preserve"> or </w:t>
            </w:r>
            <w:r>
              <w:rPr>
                <w:rFonts w:asciiTheme="minorHAnsi" w:hAnsiTheme="minorHAnsi"/>
                <w:color w:val="000000"/>
                <w:sz w:val="22"/>
                <w:szCs w:val="22"/>
              </w:rPr>
              <w:t xml:space="preserve">usual and </w:t>
            </w:r>
            <w:r>
              <w:rPr>
                <w:rFonts w:asciiTheme="minorHAnsi" w:hAnsiTheme="minorHAnsi"/>
                <w:color w:val="000000"/>
                <w:sz w:val="22"/>
                <w:szCs w:val="22"/>
              </w:rPr>
              <w:lastRenderedPageBreak/>
              <w:t>customary (</w:t>
            </w:r>
            <w:r w:rsidRPr="00016FBB">
              <w:rPr>
                <w:rFonts w:asciiTheme="minorHAnsi" w:hAnsiTheme="minorHAnsi"/>
                <w:color w:val="000000"/>
                <w:sz w:val="22"/>
                <w:szCs w:val="22"/>
              </w:rPr>
              <w:t>U&amp;C</w:t>
            </w:r>
            <w:r>
              <w:rPr>
                <w:rFonts w:asciiTheme="minorHAnsi" w:hAnsiTheme="minorHAnsi"/>
                <w:color w:val="000000"/>
                <w:sz w:val="22"/>
                <w:szCs w:val="22"/>
              </w:rPr>
              <w:t>)</w:t>
            </w:r>
            <w:r w:rsidRPr="00016FBB">
              <w:rPr>
                <w:rFonts w:asciiTheme="minorHAnsi" w:hAnsiTheme="minorHAnsi"/>
                <w:color w:val="000000"/>
                <w:sz w:val="22"/>
                <w:szCs w:val="22"/>
              </w:rPr>
              <w:t xml:space="preserve"> charge.</w:t>
            </w:r>
          </w:p>
        </w:tc>
        <w:tc>
          <w:tcPr>
            <w:tcW w:w="2467" w:type="dxa"/>
          </w:tcPr>
          <w:p w14:paraId="5A355155" w14:textId="77777777" w:rsidR="00744357" w:rsidRPr="00016FBB" w:rsidRDefault="00744357" w:rsidP="00A34A28">
            <w:pPr>
              <w:rPr>
                <w:rFonts w:asciiTheme="minorHAnsi" w:hAnsiTheme="minorHAnsi"/>
                <w:sz w:val="22"/>
                <w:szCs w:val="22"/>
              </w:rPr>
            </w:pPr>
            <w:r w:rsidRPr="00016FBB">
              <w:rPr>
                <w:rFonts w:asciiTheme="minorHAnsi" w:hAnsiTheme="minorHAnsi"/>
                <w:sz w:val="22"/>
                <w:szCs w:val="22"/>
              </w:rPr>
              <w:lastRenderedPageBreak/>
              <w:t xml:space="preserve">Payment shall not exceed the entity’s actual acquisition cost plus a professional </w:t>
            </w:r>
            <w:r w:rsidRPr="00016FBB">
              <w:rPr>
                <w:rFonts w:asciiTheme="minorHAnsi" w:hAnsiTheme="minorHAnsi"/>
                <w:sz w:val="22"/>
                <w:szCs w:val="22"/>
              </w:rPr>
              <w:lastRenderedPageBreak/>
              <w:t>dispensing fee of $10.64.</w:t>
            </w:r>
          </w:p>
        </w:tc>
        <w:tc>
          <w:tcPr>
            <w:tcW w:w="2362" w:type="dxa"/>
          </w:tcPr>
          <w:p w14:paraId="4A7DFFE5" w14:textId="7CB5217F" w:rsidR="00744357" w:rsidRPr="00016FBB" w:rsidRDefault="00744357" w:rsidP="00DE5225">
            <w:pPr>
              <w:rPr>
                <w:rFonts w:asciiTheme="minorHAnsi" w:hAnsiTheme="minorHAnsi"/>
                <w:sz w:val="22"/>
                <w:szCs w:val="22"/>
              </w:rPr>
            </w:pPr>
            <w:r w:rsidRPr="00016FBB">
              <w:rPr>
                <w:rFonts w:asciiTheme="minorHAnsi" w:hAnsiTheme="minorHAnsi"/>
                <w:sz w:val="22"/>
                <w:szCs w:val="22"/>
              </w:rPr>
              <w:lastRenderedPageBreak/>
              <w:t xml:space="preserve">For PADs administered by 340B entities, payment shall not exceed the entity’s </w:t>
            </w:r>
            <w:r w:rsidRPr="00016FBB">
              <w:rPr>
                <w:rFonts w:asciiTheme="minorHAnsi" w:hAnsiTheme="minorHAnsi"/>
                <w:sz w:val="22"/>
                <w:szCs w:val="22"/>
              </w:rPr>
              <w:lastRenderedPageBreak/>
              <w:t xml:space="preserve">AAC for the drug </w:t>
            </w:r>
            <w:r w:rsidRPr="00016FBB">
              <w:rPr>
                <w:rFonts w:asciiTheme="minorHAnsi" w:hAnsiTheme="minorHAnsi"/>
                <w:i/>
                <w:sz w:val="22"/>
                <w:szCs w:val="22"/>
              </w:rPr>
              <w:t>(no PDF</w:t>
            </w:r>
            <w:r w:rsidRPr="00016FBB">
              <w:rPr>
                <w:rStyle w:val="FootnoteReference"/>
                <w:rFonts w:asciiTheme="minorHAnsi" w:hAnsiTheme="minorHAnsi"/>
                <w:i/>
                <w:color w:val="000000"/>
                <w:sz w:val="22"/>
                <w:szCs w:val="22"/>
              </w:rPr>
              <w:footnoteReference w:id="1"/>
            </w:r>
            <w:r w:rsidRPr="00016FBB">
              <w:rPr>
                <w:rFonts w:asciiTheme="minorHAnsi" w:hAnsiTheme="minorHAnsi"/>
                <w:i/>
                <w:sz w:val="22"/>
                <w:szCs w:val="22"/>
              </w:rPr>
              <w:t>)</w:t>
            </w:r>
          </w:p>
        </w:tc>
        <w:tc>
          <w:tcPr>
            <w:tcW w:w="1921" w:type="dxa"/>
          </w:tcPr>
          <w:p w14:paraId="41C537EB" w14:textId="773086FE" w:rsidR="00744357" w:rsidRPr="00016FBB" w:rsidRDefault="00744357" w:rsidP="007C2ABC">
            <w:pPr>
              <w:rPr>
                <w:rFonts w:asciiTheme="minorHAnsi" w:hAnsiTheme="minorHAnsi"/>
                <w:sz w:val="22"/>
                <w:szCs w:val="22"/>
              </w:rPr>
            </w:pPr>
            <w:r w:rsidRPr="00016FBB">
              <w:rPr>
                <w:rFonts w:asciiTheme="minorHAnsi" w:hAnsiTheme="minorHAnsi"/>
                <w:sz w:val="22"/>
                <w:szCs w:val="22"/>
              </w:rPr>
              <w:lastRenderedPageBreak/>
              <w:t xml:space="preserve">340B eligible entities (including 340B contract </w:t>
            </w:r>
            <w:r w:rsidRPr="00016FBB">
              <w:rPr>
                <w:rFonts w:asciiTheme="minorHAnsi" w:hAnsiTheme="minorHAnsi"/>
                <w:sz w:val="22"/>
                <w:szCs w:val="22"/>
              </w:rPr>
              <w:lastRenderedPageBreak/>
              <w:t xml:space="preserve">pharmacies) not listed on the HRSA 340B Drug Pricing Program Database receive </w:t>
            </w:r>
            <w:r w:rsidRPr="00016FBB">
              <w:rPr>
                <w:rFonts w:asciiTheme="minorHAnsi" w:hAnsiTheme="minorHAnsi"/>
                <w:color w:val="000000"/>
                <w:sz w:val="22"/>
                <w:szCs w:val="22"/>
              </w:rPr>
              <w:t>AL-AAC; WAC when AL-AAC not available; FUL or U&amp;C charge.</w:t>
            </w:r>
          </w:p>
        </w:tc>
        <w:tc>
          <w:tcPr>
            <w:tcW w:w="1530" w:type="dxa"/>
          </w:tcPr>
          <w:p w14:paraId="45FF13DA" w14:textId="77777777" w:rsidR="00744357" w:rsidRPr="00016FBB" w:rsidRDefault="00744357" w:rsidP="00C4332F">
            <w:pPr>
              <w:rPr>
                <w:rFonts w:asciiTheme="minorHAnsi" w:eastAsia="Times New Roman" w:hAnsiTheme="minorHAnsi"/>
                <w:sz w:val="22"/>
                <w:szCs w:val="22"/>
              </w:rPr>
            </w:pPr>
            <w:r w:rsidRPr="00016FBB">
              <w:rPr>
                <w:rFonts w:asciiTheme="minorHAnsi" w:eastAsia="Times New Roman" w:hAnsiTheme="minorHAnsi"/>
                <w:sz w:val="22"/>
                <w:szCs w:val="22"/>
              </w:rPr>
              <w:lastRenderedPageBreak/>
              <w:t>payment shall not exceed the entity's actual</w:t>
            </w:r>
          </w:p>
          <w:p w14:paraId="65A97819" w14:textId="77777777" w:rsidR="00744357" w:rsidRPr="00016FBB" w:rsidRDefault="00744357" w:rsidP="00C4332F">
            <w:pPr>
              <w:rPr>
                <w:rFonts w:asciiTheme="minorHAnsi" w:eastAsia="Times New Roman" w:hAnsiTheme="minorHAnsi"/>
                <w:sz w:val="22"/>
                <w:szCs w:val="22"/>
              </w:rPr>
            </w:pPr>
            <w:r w:rsidRPr="00016FBB">
              <w:rPr>
                <w:rFonts w:asciiTheme="minorHAnsi" w:eastAsia="Times New Roman" w:hAnsiTheme="minorHAnsi"/>
                <w:sz w:val="22"/>
                <w:szCs w:val="22"/>
              </w:rPr>
              <w:lastRenderedPageBreak/>
              <w:t>acquisition cost for the drug, plus a PDF</w:t>
            </w:r>
          </w:p>
        </w:tc>
        <w:tc>
          <w:tcPr>
            <w:tcW w:w="1530" w:type="dxa"/>
          </w:tcPr>
          <w:p w14:paraId="3171321F" w14:textId="77777777" w:rsidR="00744357" w:rsidRPr="00016FBB" w:rsidRDefault="00744357" w:rsidP="002E1771">
            <w:pPr>
              <w:rPr>
                <w:rFonts w:asciiTheme="minorHAnsi" w:eastAsia="Times New Roman" w:hAnsiTheme="minorHAnsi"/>
                <w:sz w:val="22"/>
                <w:szCs w:val="22"/>
              </w:rPr>
            </w:pPr>
            <w:r w:rsidRPr="00016FBB">
              <w:rPr>
                <w:rFonts w:asciiTheme="minorHAnsi" w:eastAsia="Times New Roman" w:hAnsiTheme="minorHAnsi"/>
                <w:sz w:val="22"/>
                <w:szCs w:val="22"/>
              </w:rPr>
              <w:lastRenderedPageBreak/>
              <w:t>$10.64</w:t>
            </w:r>
          </w:p>
        </w:tc>
      </w:tr>
      <w:tr w:rsidR="00CD2C9C" w:rsidRPr="00016FBB" w14:paraId="1E49023E" w14:textId="77777777" w:rsidTr="009B3822">
        <w:trPr>
          <w:trHeight w:val="2249"/>
        </w:trPr>
        <w:tc>
          <w:tcPr>
            <w:tcW w:w="450" w:type="dxa"/>
          </w:tcPr>
          <w:p w14:paraId="39FF82F8" w14:textId="4756A9D8" w:rsidR="00744357" w:rsidRPr="00512396" w:rsidRDefault="00744357" w:rsidP="0013620D">
            <w:pPr>
              <w:rPr>
                <w:rFonts w:asciiTheme="minorHAnsi" w:eastAsia="Times New Roman" w:hAnsiTheme="minorHAnsi"/>
                <w:sz w:val="16"/>
                <w:szCs w:val="16"/>
              </w:rPr>
            </w:pPr>
            <w:r w:rsidRPr="00512396">
              <w:rPr>
                <w:rFonts w:asciiTheme="minorHAnsi" w:eastAsia="Times New Roman" w:hAnsiTheme="minorHAnsi"/>
                <w:sz w:val="16"/>
                <w:szCs w:val="16"/>
              </w:rPr>
              <w:t>2</w:t>
            </w:r>
          </w:p>
        </w:tc>
        <w:tc>
          <w:tcPr>
            <w:tcW w:w="1572" w:type="dxa"/>
          </w:tcPr>
          <w:p w14:paraId="394CD06C" w14:textId="4070948C" w:rsidR="00744357" w:rsidRPr="00016FBB" w:rsidRDefault="00744357" w:rsidP="0013620D">
            <w:pPr>
              <w:rPr>
                <w:rFonts w:asciiTheme="minorHAnsi" w:eastAsia="Times New Roman" w:hAnsiTheme="minorHAnsi"/>
                <w:sz w:val="22"/>
                <w:szCs w:val="22"/>
              </w:rPr>
            </w:pPr>
            <w:r w:rsidRPr="00016FBB">
              <w:rPr>
                <w:rFonts w:asciiTheme="minorHAnsi" w:eastAsia="Times New Roman" w:hAnsiTheme="minorHAnsi"/>
                <w:sz w:val="22"/>
                <w:szCs w:val="22"/>
              </w:rPr>
              <w:t xml:space="preserve">Alaska </w:t>
            </w:r>
          </w:p>
          <w:p w14:paraId="52E49374" w14:textId="77777777" w:rsidR="00744357" w:rsidRPr="00016FBB" w:rsidRDefault="00744357" w:rsidP="00C15134">
            <w:pPr>
              <w:rPr>
                <w:rFonts w:asciiTheme="minorHAnsi" w:eastAsia="Times New Roman" w:hAnsiTheme="minorHAnsi"/>
                <w:sz w:val="22"/>
                <w:szCs w:val="22"/>
              </w:rPr>
            </w:pPr>
            <w:r w:rsidRPr="00016FBB">
              <w:rPr>
                <w:rFonts w:asciiTheme="minorHAnsi" w:eastAsia="Times New Roman" w:hAnsiTheme="minorHAnsi"/>
                <w:sz w:val="22"/>
                <w:szCs w:val="22"/>
              </w:rPr>
              <w:t>AK-17-0005</w:t>
            </w:r>
          </w:p>
          <w:p w14:paraId="25F9A947" w14:textId="77777777" w:rsidR="00744357" w:rsidRPr="00016FBB" w:rsidRDefault="00744357" w:rsidP="0013620D">
            <w:pPr>
              <w:rPr>
                <w:rFonts w:asciiTheme="minorHAnsi" w:eastAsia="Times New Roman" w:hAnsiTheme="minorHAnsi"/>
                <w:sz w:val="22"/>
                <w:szCs w:val="22"/>
              </w:rPr>
            </w:pPr>
          </w:p>
        </w:tc>
        <w:tc>
          <w:tcPr>
            <w:tcW w:w="2568" w:type="dxa"/>
          </w:tcPr>
          <w:p w14:paraId="75DFBDFD" w14:textId="77777777" w:rsidR="00744357" w:rsidRPr="00016FBB" w:rsidRDefault="00744357" w:rsidP="00C15134">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Lowest of: gross amount due; U&amp;C; submitted ingredient cost +PDF</w:t>
            </w:r>
          </w:p>
          <w:p w14:paraId="238891C4" w14:textId="77777777" w:rsidR="00744357" w:rsidRPr="00016FBB" w:rsidRDefault="00744357" w:rsidP="00C15134">
            <w:pPr>
              <w:rPr>
                <w:rFonts w:asciiTheme="minorHAnsi" w:eastAsia="Times New Roman" w:hAnsiTheme="minorHAnsi"/>
                <w:color w:val="000000"/>
                <w:sz w:val="22"/>
                <w:szCs w:val="22"/>
              </w:rPr>
            </w:pPr>
          </w:p>
          <w:p w14:paraId="494CD39C" w14:textId="77777777" w:rsidR="00744357" w:rsidRPr="00016FBB" w:rsidRDefault="00744357" w:rsidP="00C15134">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NADAC will be used at the state maximum allowable cost for both brand and generic drugs </w:t>
            </w:r>
          </w:p>
        </w:tc>
        <w:tc>
          <w:tcPr>
            <w:tcW w:w="2467" w:type="dxa"/>
          </w:tcPr>
          <w:p w14:paraId="235EE57C" w14:textId="77777777" w:rsidR="00744357" w:rsidRPr="00016FBB" w:rsidRDefault="00744357" w:rsidP="00F2214E">
            <w:pPr>
              <w:rPr>
                <w:rFonts w:asciiTheme="minorHAnsi" w:eastAsia="Times New Roman" w:hAnsiTheme="minorHAnsi"/>
                <w:sz w:val="22"/>
                <w:szCs w:val="22"/>
              </w:rPr>
            </w:pPr>
            <w:r w:rsidRPr="00016FBB">
              <w:rPr>
                <w:rFonts w:asciiTheme="minorHAnsi" w:eastAsia="Times New Roman" w:hAnsiTheme="minorHAnsi"/>
                <w:sz w:val="22"/>
                <w:szCs w:val="22"/>
              </w:rPr>
              <w:t xml:space="preserve">Reimbursement for drugs will be the </w:t>
            </w:r>
          </w:p>
          <w:p w14:paraId="0A968969" w14:textId="7D1F53D7" w:rsidR="00744357" w:rsidRPr="00016FBB" w:rsidRDefault="00744357" w:rsidP="00F2214E">
            <w:pPr>
              <w:rPr>
                <w:rFonts w:asciiTheme="minorHAnsi" w:eastAsia="Times New Roman" w:hAnsiTheme="minorHAnsi"/>
                <w:sz w:val="22"/>
                <w:szCs w:val="22"/>
              </w:rPr>
            </w:pPr>
            <w:r w:rsidRPr="00016FBB">
              <w:rPr>
                <w:rFonts w:asciiTheme="minorHAnsi" w:eastAsia="Times New Roman" w:hAnsiTheme="minorHAnsi"/>
                <w:sz w:val="22"/>
                <w:szCs w:val="22"/>
              </w:rPr>
              <w:t>lowest of the submitted AAC WAC, state-</w:t>
            </w:r>
            <w:r w:rsidR="00260298">
              <w:rPr>
                <w:rFonts w:asciiTheme="minorHAnsi" w:eastAsia="Times New Roman" w:hAnsiTheme="minorHAnsi"/>
                <w:sz w:val="22"/>
                <w:szCs w:val="22"/>
              </w:rPr>
              <w:t xml:space="preserve"> maximum allowable cost (</w:t>
            </w:r>
            <w:r w:rsidRPr="00016FBB">
              <w:rPr>
                <w:rFonts w:asciiTheme="minorHAnsi" w:eastAsia="Times New Roman" w:hAnsiTheme="minorHAnsi"/>
                <w:sz w:val="22"/>
                <w:szCs w:val="22"/>
              </w:rPr>
              <w:t>MAC</w:t>
            </w:r>
            <w:r w:rsidR="00260298">
              <w:rPr>
                <w:rFonts w:asciiTheme="minorHAnsi" w:eastAsia="Times New Roman" w:hAnsiTheme="minorHAnsi"/>
                <w:sz w:val="22"/>
                <w:szCs w:val="22"/>
              </w:rPr>
              <w:t>)</w:t>
            </w:r>
            <w:r w:rsidRPr="00016FBB">
              <w:rPr>
                <w:rFonts w:asciiTheme="minorHAnsi" w:eastAsia="Times New Roman" w:hAnsiTheme="minorHAnsi"/>
                <w:sz w:val="22"/>
                <w:szCs w:val="22"/>
              </w:rPr>
              <w:t xml:space="preserve"> or the FUL </w:t>
            </w:r>
          </w:p>
          <w:p w14:paraId="4C223FEF" w14:textId="77777777" w:rsidR="00744357" w:rsidRPr="00016FBB" w:rsidRDefault="00744357" w:rsidP="001D74A8">
            <w:pPr>
              <w:rPr>
                <w:rFonts w:asciiTheme="minorHAnsi" w:eastAsia="Times New Roman" w:hAnsiTheme="minorHAnsi"/>
                <w:sz w:val="22"/>
                <w:szCs w:val="22"/>
              </w:rPr>
            </w:pPr>
          </w:p>
        </w:tc>
        <w:tc>
          <w:tcPr>
            <w:tcW w:w="2362" w:type="dxa"/>
          </w:tcPr>
          <w:p w14:paraId="58FB95E7" w14:textId="77777777" w:rsidR="00744357" w:rsidRPr="00D246A8" w:rsidRDefault="00744357" w:rsidP="00D246A8">
            <w:pPr>
              <w:rPr>
                <w:rFonts w:asciiTheme="minorHAnsi" w:eastAsia="Times New Roman" w:hAnsiTheme="minorHAnsi"/>
                <w:sz w:val="22"/>
                <w:szCs w:val="22"/>
              </w:rPr>
            </w:pPr>
            <w:r w:rsidRPr="00D246A8">
              <w:rPr>
                <w:rFonts w:asciiTheme="minorHAnsi" w:eastAsia="Times New Roman" w:hAnsiTheme="minorHAnsi"/>
                <w:sz w:val="22"/>
                <w:szCs w:val="22"/>
              </w:rPr>
              <w:t>Physician administered drugs including those purchased through the 340 B program are reimbursed at the</w:t>
            </w:r>
          </w:p>
          <w:p w14:paraId="46B2B634" w14:textId="77777777" w:rsidR="00744357" w:rsidRPr="00016FBB" w:rsidRDefault="00744357" w:rsidP="00C61C5D">
            <w:pPr>
              <w:rPr>
                <w:rFonts w:asciiTheme="minorHAnsi" w:eastAsia="Times New Roman" w:hAnsiTheme="minorHAnsi"/>
                <w:sz w:val="22"/>
                <w:szCs w:val="22"/>
              </w:rPr>
            </w:pPr>
            <w:r w:rsidRPr="00D246A8">
              <w:rPr>
                <w:rFonts w:asciiTheme="minorHAnsi" w:eastAsia="Times New Roman" w:hAnsiTheme="minorHAnsi"/>
                <w:sz w:val="22"/>
                <w:szCs w:val="22"/>
              </w:rPr>
              <w:t>lower of the billed amount or WAC + 1%</w:t>
            </w:r>
            <w:r>
              <w:rPr>
                <w:rFonts w:asciiTheme="minorHAnsi" w:eastAsia="Times New Roman" w:hAnsiTheme="minorHAnsi"/>
                <w:sz w:val="22"/>
                <w:szCs w:val="22"/>
              </w:rPr>
              <w:t>. (</w:t>
            </w:r>
            <w:r>
              <w:rPr>
                <w:rFonts w:asciiTheme="minorHAnsi" w:eastAsia="Times New Roman" w:hAnsiTheme="minorHAnsi"/>
                <w:i/>
                <w:sz w:val="22"/>
                <w:szCs w:val="22"/>
              </w:rPr>
              <w:t>no PDF)</w:t>
            </w:r>
          </w:p>
        </w:tc>
        <w:tc>
          <w:tcPr>
            <w:tcW w:w="1921" w:type="dxa"/>
          </w:tcPr>
          <w:p w14:paraId="5104C953" w14:textId="77777777" w:rsidR="00744357" w:rsidRPr="00016FBB" w:rsidRDefault="00744357" w:rsidP="00F54BC5">
            <w:pPr>
              <w:rPr>
                <w:rFonts w:asciiTheme="minorHAnsi" w:eastAsia="Times New Roman" w:hAnsiTheme="minorHAnsi"/>
                <w:sz w:val="22"/>
                <w:szCs w:val="22"/>
              </w:rPr>
            </w:pPr>
            <w:r w:rsidRPr="00016FBB">
              <w:rPr>
                <w:rFonts w:asciiTheme="minorHAnsi" w:eastAsia="Times New Roman" w:hAnsiTheme="minorHAnsi"/>
                <w:sz w:val="22"/>
                <w:szCs w:val="22"/>
              </w:rPr>
              <w:t xml:space="preserve">Drugs acquired by pharmacy under contract with a 340B covered entity will be reimbursed at the lowest of amount billed, WAC+1%, S-MAC or FUL. </w:t>
            </w:r>
          </w:p>
          <w:p w14:paraId="3FAC463A" w14:textId="77777777" w:rsidR="00744357" w:rsidRPr="00016FBB" w:rsidRDefault="00744357" w:rsidP="00F54BC5">
            <w:pPr>
              <w:rPr>
                <w:rFonts w:asciiTheme="minorHAnsi" w:eastAsia="Times New Roman" w:hAnsiTheme="minorHAnsi"/>
                <w:sz w:val="22"/>
                <w:szCs w:val="22"/>
              </w:rPr>
            </w:pPr>
          </w:p>
          <w:p w14:paraId="4F0EE713" w14:textId="77777777" w:rsidR="00744357" w:rsidRPr="00016FBB" w:rsidRDefault="00744357" w:rsidP="00F54BC5">
            <w:pPr>
              <w:rPr>
                <w:rFonts w:asciiTheme="minorHAnsi" w:eastAsia="Times New Roman" w:hAnsiTheme="minorHAnsi"/>
                <w:sz w:val="22"/>
                <w:szCs w:val="22"/>
              </w:rPr>
            </w:pPr>
            <w:r w:rsidRPr="00016FBB">
              <w:rPr>
                <w:rFonts w:asciiTheme="minorHAnsi" w:eastAsia="Times New Roman" w:hAnsiTheme="minorHAnsi"/>
                <w:sz w:val="22"/>
                <w:szCs w:val="22"/>
              </w:rPr>
              <w:t>Drugs acquired through the 340B program and dispensed by contract pharmacies under contract with a 340B</w:t>
            </w:r>
          </w:p>
          <w:p w14:paraId="09C3B319" w14:textId="77777777" w:rsidR="00744357" w:rsidRPr="00016FBB" w:rsidRDefault="00744357" w:rsidP="00F54BC5">
            <w:pPr>
              <w:rPr>
                <w:rFonts w:asciiTheme="minorHAnsi" w:eastAsia="Times New Roman" w:hAnsiTheme="minorHAnsi"/>
                <w:sz w:val="22"/>
                <w:szCs w:val="22"/>
              </w:rPr>
            </w:pPr>
            <w:r w:rsidRPr="00016FBB">
              <w:rPr>
                <w:rFonts w:asciiTheme="minorHAnsi" w:eastAsia="Times New Roman" w:hAnsiTheme="minorHAnsi"/>
                <w:sz w:val="22"/>
                <w:szCs w:val="22"/>
              </w:rPr>
              <w:t xml:space="preserve">covered entity </w:t>
            </w:r>
          </w:p>
          <w:p w14:paraId="33BA8ED7" w14:textId="77777777" w:rsidR="00744357" w:rsidRPr="00016FBB" w:rsidRDefault="00744357" w:rsidP="00A83C66">
            <w:pPr>
              <w:rPr>
                <w:rFonts w:asciiTheme="minorHAnsi" w:eastAsia="Times New Roman" w:hAnsiTheme="minorHAnsi"/>
                <w:sz w:val="22"/>
                <w:szCs w:val="22"/>
              </w:rPr>
            </w:pPr>
            <w:r w:rsidRPr="00016FBB">
              <w:rPr>
                <w:rFonts w:asciiTheme="minorHAnsi" w:eastAsia="Times New Roman" w:hAnsiTheme="minorHAnsi"/>
                <w:sz w:val="22"/>
                <w:szCs w:val="22"/>
              </w:rPr>
              <w:t xml:space="preserve">will not be </w:t>
            </w:r>
            <w:r w:rsidRPr="00016FBB">
              <w:rPr>
                <w:rFonts w:asciiTheme="minorHAnsi" w:eastAsia="Times New Roman" w:hAnsiTheme="minorHAnsi"/>
                <w:sz w:val="22"/>
                <w:szCs w:val="22"/>
              </w:rPr>
              <w:lastRenderedPageBreak/>
              <w:t>reimbursed</w:t>
            </w:r>
          </w:p>
        </w:tc>
        <w:tc>
          <w:tcPr>
            <w:tcW w:w="1530" w:type="dxa"/>
          </w:tcPr>
          <w:p w14:paraId="17068FE5" w14:textId="77777777" w:rsidR="00744357" w:rsidRPr="00016FBB" w:rsidRDefault="00744357" w:rsidP="001D74A8">
            <w:pPr>
              <w:rPr>
                <w:rFonts w:asciiTheme="minorHAnsi" w:eastAsia="Times New Roman" w:hAnsiTheme="minorHAnsi"/>
                <w:color w:val="000000"/>
                <w:sz w:val="22"/>
                <w:szCs w:val="22"/>
              </w:rPr>
            </w:pPr>
          </w:p>
        </w:tc>
        <w:tc>
          <w:tcPr>
            <w:tcW w:w="1530" w:type="dxa"/>
          </w:tcPr>
          <w:p w14:paraId="71CB0A19" w14:textId="77777777" w:rsidR="00744357" w:rsidRPr="00016FBB" w:rsidRDefault="00744357" w:rsidP="00C15134">
            <w:pPr>
              <w:rPr>
                <w:rFonts w:asciiTheme="minorHAnsi" w:eastAsia="Times New Roman" w:hAnsiTheme="minorHAnsi"/>
                <w:sz w:val="22"/>
                <w:szCs w:val="22"/>
              </w:rPr>
            </w:pPr>
            <w:r w:rsidRPr="00016FBB">
              <w:rPr>
                <w:rFonts w:asciiTheme="minorHAnsi" w:eastAsia="Times New Roman" w:hAnsiTheme="minorHAnsi"/>
                <w:sz w:val="22"/>
                <w:szCs w:val="22"/>
              </w:rPr>
              <w:t xml:space="preserve">$13.36 for pharmacies located on the road system; $21.28 for </w:t>
            </w:r>
          </w:p>
          <w:p w14:paraId="154F4CFB" w14:textId="77777777" w:rsidR="00744357" w:rsidRPr="00016FBB" w:rsidRDefault="00744357" w:rsidP="00C15134">
            <w:pPr>
              <w:rPr>
                <w:rFonts w:asciiTheme="minorHAnsi" w:eastAsia="Times New Roman" w:hAnsiTheme="minorHAnsi"/>
                <w:sz w:val="22"/>
                <w:szCs w:val="22"/>
              </w:rPr>
            </w:pPr>
            <w:r w:rsidRPr="00016FBB">
              <w:rPr>
                <w:rFonts w:asciiTheme="minorHAnsi" w:eastAsia="Times New Roman" w:hAnsiTheme="minorHAnsi"/>
                <w:sz w:val="22"/>
                <w:szCs w:val="22"/>
              </w:rPr>
              <w:t>those not located on the road system, and $10.76 for out-of-state pharmacies.</w:t>
            </w:r>
          </w:p>
        </w:tc>
      </w:tr>
      <w:tr w:rsidR="00CD2C9C" w:rsidRPr="00016FBB" w14:paraId="75FA5371" w14:textId="77777777" w:rsidTr="009B3822">
        <w:tc>
          <w:tcPr>
            <w:tcW w:w="450" w:type="dxa"/>
          </w:tcPr>
          <w:p w14:paraId="1408A421" w14:textId="62BEB06A" w:rsidR="00744357" w:rsidRPr="00512396" w:rsidRDefault="00744357">
            <w:pPr>
              <w:rPr>
                <w:rFonts w:asciiTheme="minorHAnsi" w:hAnsiTheme="minorHAnsi"/>
                <w:color w:val="000000"/>
                <w:sz w:val="16"/>
                <w:szCs w:val="16"/>
              </w:rPr>
            </w:pPr>
            <w:r w:rsidRPr="00512396">
              <w:rPr>
                <w:rFonts w:asciiTheme="minorHAnsi" w:hAnsiTheme="minorHAnsi"/>
                <w:color w:val="000000"/>
                <w:sz w:val="16"/>
                <w:szCs w:val="16"/>
              </w:rPr>
              <w:t>3</w:t>
            </w:r>
          </w:p>
        </w:tc>
        <w:tc>
          <w:tcPr>
            <w:tcW w:w="1572" w:type="dxa"/>
          </w:tcPr>
          <w:p w14:paraId="71E7BBD1" w14:textId="1A504235" w:rsidR="00744357" w:rsidRPr="00016FBB" w:rsidRDefault="00744357">
            <w:pPr>
              <w:rPr>
                <w:rFonts w:asciiTheme="minorHAnsi" w:hAnsiTheme="minorHAnsi"/>
                <w:color w:val="000000"/>
                <w:sz w:val="22"/>
                <w:szCs w:val="22"/>
              </w:rPr>
            </w:pPr>
            <w:r w:rsidRPr="00016FBB">
              <w:rPr>
                <w:rFonts w:asciiTheme="minorHAnsi" w:hAnsiTheme="minorHAnsi"/>
                <w:color w:val="000000"/>
                <w:sz w:val="22"/>
                <w:szCs w:val="22"/>
              </w:rPr>
              <w:t xml:space="preserve">Arkansas </w:t>
            </w:r>
            <w:r w:rsidRPr="00016FBB">
              <w:rPr>
                <w:rFonts w:asciiTheme="minorHAnsi" w:hAnsiTheme="minorHAnsi"/>
                <w:sz w:val="22"/>
                <w:szCs w:val="22"/>
              </w:rPr>
              <w:t>AR-16-003</w:t>
            </w:r>
          </w:p>
        </w:tc>
        <w:tc>
          <w:tcPr>
            <w:tcW w:w="2568" w:type="dxa"/>
          </w:tcPr>
          <w:p w14:paraId="621D4313" w14:textId="77777777" w:rsidR="00744357" w:rsidRPr="00016FBB" w:rsidRDefault="00744357" w:rsidP="008E3BA2">
            <w:pPr>
              <w:rPr>
                <w:rFonts w:asciiTheme="minorHAnsi" w:hAnsiTheme="minorHAnsi"/>
                <w:color w:val="000000"/>
                <w:sz w:val="22"/>
                <w:szCs w:val="22"/>
              </w:rPr>
            </w:pPr>
            <w:r w:rsidRPr="00016FBB">
              <w:rPr>
                <w:rFonts w:asciiTheme="minorHAnsi" w:hAnsiTheme="minorHAnsi"/>
                <w:color w:val="000000"/>
                <w:sz w:val="22"/>
                <w:szCs w:val="22"/>
              </w:rPr>
              <w:t xml:space="preserve">AAC is NADAC plus a PDF. When the NADAC is not available, reimbursement </w:t>
            </w:r>
          </w:p>
          <w:p w14:paraId="17A31D60" w14:textId="77777777" w:rsidR="00744357" w:rsidRPr="00016FBB" w:rsidRDefault="00744357" w:rsidP="008E3BA2">
            <w:pPr>
              <w:rPr>
                <w:rFonts w:asciiTheme="minorHAnsi" w:hAnsiTheme="minorHAnsi"/>
                <w:color w:val="000000"/>
                <w:sz w:val="22"/>
                <w:szCs w:val="22"/>
              </w:rPr>
            </w:pPr>
            <w:r w:rsidRPr="00016FBB">
              <w:rPr>
                <w:rFonts w:asciiTheme="minorHAnsi" w:hAnsiTheme="minorHAnsi"/>
                <w:color w:val="000000"/>
                <w:sz w:val="22"/>
                <w:szCs w:val="22"/>
              </w:rPr>
              <w:t xml:space="preserve">shall be the lesser of the WAC, the State Upper Limit which is established at the State Actual Acquisition Cost (SAAC), or the FUL. </w:t>
            </w:r>
          </w:p>
          <w:p w14:paraId="67AAADCF" w14:textId="77777777" w:rsidR="00744357" w:rsidRPr="00016FBB" w:rsidRDefault="00744357" w:rsidP="004B7B5B">
            <w:pPr>
              <w:rPr>
                <w:rFonts w:asciiTheme="minorHAnsi" w:hAnsiTheme="minorHAnsi"/>
                <w:color w:val="000000"/>
                <w:sz w:val="22"/>
                <w:szCs w:val="22"/>
              </w:rPr>
            </w:pPr>
          </w:p>
        </w:tc>
        <w:tc>
          <w:tcPr>
            <w:tcW w:w="2467" w:type="dxa"/>
          </w:tcPr>
          <w:p w14:paraId="19DAD869" w14:textId="77777777" w:rsidR="00744357" w:rsidRPr="00016FBB" w:rsidRDefault="00744357" w:rsidP="008E3BA2">
            <w:pPr>
              <w:rPr>
                <w:rFonts w:asciiTheme="minorHAnsi" w:hAnsiTheme="minorHAnsi"/>
                <w:sz w:val="22"/>
                <w:szCs w:val="22"/>
              </w:rPr>
            </w:pPr>
            <w:r>
              <w:rPr>
                <w:rFonts w:asciiTheme="minorHAnsi" w:hAnsiTheme="minorHAnsi"/>
                <w:sz w:val="22"/>
                <w:szCs w:val="22"/>
              </w:rPr>
              <w:t xml:space="preserve">340B </w:t>
            </w:r>
            <w:r w:rsidRPr="00F35690">
              <w:rPr>
                <w:rFonts w:asciiTheme="minorHAnsi" w:hAnsiTheme="minorHAnsi"/>
                <w:sz w:val="22"/>
                <w:szCs w:val="22"/>
              </w:rPr>
              <w:t>actual Invoice Price but no more than the 340B ceiling price</w:t>
            </w:r>
            <w:r>
              <w:rPr>
                <w:rFonts w:asciiTheme="minorHAnsi" w:hAnsiTheme="minorHAnsi"/>
                <w:sz w:val="22"/>
                <w:szCs w:val="22"/>
              </w:rPr>
              <w:t xml:space="preserve"> [provided or calculated by </w:t>
            </w:r>
            <w:r w:rsidRPr="00F35690">
              <w:rPr>
                <w:rFonts w:asciiTheme="minorHAnsi" w:hAnsiTheme="minorHAnsi"/>
                <w:sz w:val="22"/>
                <w:szCs w:val="22"/>
              </w:rPr>
              <w:t xml:space="preserve">AMP minus Unit </w:t>
            </w:r>
            <w:r>
              <w:rPr>
                <w:rFonts w:asciiTheme="minorHAnsi" w:hAnsiTheme="minorHAnsi"/>
                <w:sz w:val="22"/>
                <w:szCs w:val="22"/>
              </w:rPr>
              <w:t>R</w:t>
            </w:r>
            <w:r w:rsidRPr="00F35690">
              <w:rPr>
                <w:rFonts w:asciiTheme="minorHAnsi" w:hAnsiTheme="minorHAnsi"/>
                <w:sz w:val="22"/>
                <w:szCs w:val="22"/>
              </w:rPr>
              <w:t>ebate</w:t>
            </w:r>
            <w:r>
              <w:rPr>
                <w:rFonts w:asciiTheme="minorHAnsi" w:hAnsiTheme="minorHAnsi"/>
                <w:sz w:val="22"/>
                <w:szCs w:val="22"/>
              </w:rPr>
              <w:t xml:space="preserve"> </w:t>
            </w:r>
            <w:r w:rsidRPr="00F35690">
              <w:rPr>
                <w:rFonts w:asciiTheme="minorHAnsi" w:hAnsiTheme="minorHAnsi"/>
                <w:sz w:val="22"/>
                <w:szCs w:val="22"/>
              </w:rPr>
              <w:t xml:space="preserve">Amount (URA)] plus the established </w:t>
            </w:r>
            <w:r>
              <w:rPr>
                <w:rFonts w:asciiTheme="minorHAnsi" w:hAnsiTheme="minorHAnsi"/>
                <w:sz w:val="22"/>
                <w:szCs w:val="22"/>
              </w:rPr>
              <w:t xml:space="preserve">PDF. </w:t>
            </w:r>
          </w:p>
          <w:p w14:paraId="7BACF16F" w14:textId="77777777" w:rsidR="00744357" w:rsidRPr="00016FBB" w:rsidRDefault="00744357" w:rsidP="00F879FC">
            <w:pPr>
              <w:rPr>
                <w:rFonts w:asciiTheme="minorHAnsi" w:hAnsiTheme="minorHAnsi"/>
                <w:color w:val="000000"/>
                <w:sz w:val="22"/>
                <w:szCs w:val="22"/>
              </w:rPr>
            </w:pPr>
          </w:p>
        </w:tc>
        <w:tc>
          <w:tcPr>
            <w:tcW w:w="2362" w:type="dxa"/>
          </w:tcPr>
          <w:p w14:paraId="34B71F7E" w14:textId="77777777" w:rsidR="00744357" w:rsidRPr="00016FBB" w:rsidRDefault="00744357" w:rsidP="00630DEE">
            <w:pPr>
              <w:rPr>
                <w:rFonts w:asciiTheme="minorHAnsi" w:hAnsiTheme="minorHAnsi"/>
                <w:bCs/>
                <w:sz w:val="22"/>
                <w:szCs w:val="22"/>
              </w:rPr>
            </w:pPr>
            <w:r w:rsidRPr="00016FBB">
              <w:rPr>
                <w:rFonts w:asciiTheme="minorHAnsi" w:eastAsia="Times New Roman" w:hAnsiTheme="minorHAnsi"/>
                <w:sz w:val="22"/>
                <w:szCs w:val="22"/>
              </w:rPr>
              <w:t>PADs</w:t>
            </w:r>
            <w:r w:rsidRPr="00016FBB">
              <w:rPr>
                <w:rFonts w:asciiTheme="minorHAnsi" w:hAnsiTheme="minorHAnsi"/>
                <w:bCs/>
                <w:sz w:val="22"/>
                <w:szCs w:val="22"/>
              </w:rPr>
              <w:t xml:space="preserve">, including specialty drugs, purchased through the340B Program will be reimbursed at the 340B actual invoice price but no more than the 340B ceiling price [provided or calculated by AMP minus Unit Rebate Amount </w:t>
            </w:r>
            <w:r w:rsidRPr="00016FBB">
              <w:rPr>
                <w:rFonts w:asciiTheme="minorHAnsi" w:hAnsiTheme="minorHAnsi"/>
                <w:bCs/>
                <w:i/>
                <w:sz w:val="22"/>
                <w:szCs w:val="22"/>
              </w:rPr>
              <w:t>(no PDF).</w:t>
            </w:r>
          </w:p>
          <w:p w14:paraId="703FFB76" w14:textId="77777777" w:rsidR="00744357" w:rsidRPr="00016FBB" w:rsidRDefault="00744357" w:rsidP="008E3BA2">
            <w:pPr>
              <w:rPr>
                <w:rFonts w:asciiTheme="minorHAnsi" w:hAnsiTheme="minorHAnsi"/>
                <w:sz w:val="22"/>
                <w:szCs w:val="22"/>
              </w:rPr>
            </w:pPr>
          </w:p>
        </w:tc>
        <w:tc>
          <w:tcPr>
            <w:tcW w:w="1921" w:type="dxa"/>
          </w:tcPr>
          <w:p w14:paraId="619EE423"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t xml:space="preserve">Drugs purchased through the 340B pricing program and </w:t>
            </w:r>
          </w:p>
          <w:p w14:paraId="27A2FFBD"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t>dispensed by 340B contract pharmacies are not covered</w:t>
            </w:r>
          </w:p>
          <w:p w14:paraId="3339B427" w14:textId="77777777" w:rsidR="00744357" w:rsidRPr="00016FBB" w:rsidRDefault="00744357">
            <w:pPr>
              <w:rPr>
                <w:rFonts w:asciiTheme="minorHAnsi" w:hAnsiTheme="minorHAnsi"/>
                <w:color w:val="000000"/>
                <w:sz w:val="22"/>
                <w:szCs w:val="22"/>
              </w:rPr>
            </w:pPr>
          </w:p>
        </w:tc>
        <w:tc>
          <w:tcPr>
            <w:tcW w:w="1530" w:type="dxa"/>
          </w:tcPr>
          <w:p w14:paraId="47C10260" w14:textId="77777777" w:rsidR="00744357" w:rsidRPr="00016FBB" w:rsidRDefault="00744357" w:rsidP="00B265B7">
            <w:pPr>
              <w:rPr>
                <w:rFonts w:asciiTheme="minorHAnsi" w:hAnsiTheme="minorHAnsi"/>
                <w:sz w:val="22"/>
                <w:szCs w:val="22"/>
              </w:rPr>
            </w:pPr>
            <w:r w:rsidRPr="00016FBB">
              <w:rPr>
                <w:rFonts w:asciiTheme="minorHAnsi" w:hAnsiTheme="minorHAnsi"/>
                <w:color w:val="000000"/>
                <w:sz w:val="22"/>
                <w:szCs w:val="22"/>
              </w:rPr>
              <w:t xml:space="preserve">(outside of 340B or FSS) reimbursed by their AAC </w:t>
            </w:r>
          </w:p>
        </w:tc>
        <w:tc>
          <w:tcPr>
            <w:tcW w:w="1530" w:type="dxa"/>
          </w:tcPr>
          <w:p w14:paraId="5284FE48"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t>Brand and Non-preferred Brand = $9.00</w:t>
            </w:r>
          </w:p>
          <w:p w14:paraId="531BEF17" w14:textId="77777777" w:rsidR="00744357" w:rsidRPr="00016FBB" w:rsidRDefault="00744357" w:rsidP="008E3BA2">
            <w:pPr>
              <w:rPr>
                <w:rFonts w:asciiTheme="minorHAnsi" w:hAnsiTheme="minorHAnsi"/>
                <w:sz w:val="22"/>
                <w:szCs w:val="22"/>
              </w:rPr>
            </w:pPr>
          </w:p>
          <w:p w14:paraId="71B02483"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t>Brand Preferred and Generic Medication drug = $10.50</w:t>
            </w:r>
          </w:p>
          <w:p w14:paraId="0D75A9A8" w14:textId="77777777" w:rsidR="00744357" w:rsidRPr="00016FBB" w:rsidRDefault="00744357" w:rsidP="00F23E14">
            <w:pPr>
              <w:spacing w:beforeLines="1" w:before="2" w:afterLines="1" w:after="2"/>
              <w:rPr>
                <w:rFonts w:asciiTheme="minorHAnsi" w:hAnsiTheme="minorHAnsi"/>
                <w:color w:val="000000"/>
                <w:sz w:val="22"/>
                <w:szCs w:val="22"/>
              </w:rPr>
            </w:pPr>
          </w:p>
        </w:tc>
      </w:tr>
      <w:tr w:rsidR="00CD2C9C" w:rsidRPr="00016FBB" w14:paraId="7189932E" w14:textId="77777777" w:rsidTr="009B3822">
        <w:trPr>
          <w:trHeight w:val="1322"/>
        </w:trPr>
        <w:tc>
          <w:tcPr>
            <w:tcW w:w="450" w:type="dxa"/>
          </w:tcPr>
          <w:p w14:paraId="061C04D4" w14:textId="53ECE9D9" w:rsidR="00744357" w:rsidRPr="00512396" w:rsidRDefault="00744357" w:rsidP="00DE0846">
            <w:pPr>
              <w:rPr>
                <w:rFonts w:asciiTheme="minorHAnsi" w:hAnsiTheme="minorHAnsi"/>
                <w:color w:val="000000"/>
                <w:sz w:val="16"/>
                <w:szCs w:val="16"/>
              </w:rPr>
            </w:pPr>
            <w:r w:rsidRPr="00512396">
              <w:rPr>
                <w:rFonts w:asciiTheme="minorHAnsi" w:hAnsiTheme="minorHAnsi"/>
                <w:color w:val="000000"/>
                <w:sz w:val="16"/>
                <w:szCs w:val="16"/>
              </w:rPr>
              <w:t>4</w:t>
            </w:r>
          </w:p>
        </w:tc>
        <w:tc>
          <w:tcPr>
            <w:tcW w:w="1572" w:type="dxa"/>
          </w:tcPr>
          <w:p w14:paraId="1F6005D9" w14:textId="2A8D344C" w:rsidR="00744357" w:rsidRPr="00016FBB" w:rsidRDefault="00744357" w:rsidP="00DE0846">
            <w:pPr>
              <w:rPr>
                <w:rFonts w:asciiTheme="minorHAnsi" w:hAnsiTheme="minorHAnsi"/>
                <w:color w:val="000000"/>
                <w:sz w:val="22"/>
                <w:szCs w:val="22"/>
              </w:rPr>
            </w:pPr>
            <w:r w:rsidRPr="00016FBB">
              <w:rPr>
                <w:rFonts w:asciiTheme="minorHAnsi" w:hAnsiTheme="minorHAnsi"/>
                <w:color w:val="000000"/>
                <w:sz w:val="22"/>
                <w:szCs w:val="22"/>
              </w:rPr>
              <w:t>California</w:t>
            </w:r>
          </w:p>
          <w:p w14:paraId="41CD099C" w14:textId="77777777" w:rsidR="00744357" w:rsidRPr="00016FBB" w:rsidRDefault="00744357" w:rsidP="00A906BA">
            <w:pPr>
              <w:rPr>
                <w:rFonts w:asciiTheme="minorHAnsi" w:hAnsiTheme="minorHAnsi"/>
                <w:color w:val="000000"/>
                <w:sz w:val="22"/>
                <w:szCs w:val="22"/>
              </w:rPr>
            </w:pPr>
            <w:r w:rsidRPr="00016FBB">
              <w:rPr>
                <w:rFonts w:asciiTheme="minorHAnsi" w:hAnsiTheme="minorHAnsi"/>
                <w:color w:val="000000"/>
                <w:sz w:val="22"/>
                <w:szCs w:val="22"/>
              </w:rPr>
              <w:t>CA-</w:t>
            </w:r>
            <w:r w:rsidRPr="00016FBB">
              <w:rPr>
                <w:rFonts w:asciiTheme="minorHAnsi" w:eastAsia="Times New Roman" w:hAnsiTheme="minorHAnsi"/>
                <w:sz w:val="22"/>
                <w:szCs w:val="22"/>
              </w:rPr>
              <w:t>17-002</w:t>
            </w:r>
          </w:p>
        </w:tc>
        <w:tc>
          <w:tcPr>
            <w:tcW w:w="2568" w:type="dxa"/>
          </w:tcPr>
          <w:p w14:paraId="71F66CDA" w14:textId="77777777" w:rsidR="00744357" w:rsidRPr="00016FBB" w:rsidRDefault="00744357" w:rsidP="007D652C">
            <w:pPr>
              <w:rPr>
                <w:rFonts w:asciiTheme="minorHAnsi" w:hAnsiTheme="minorHAnsi"/>
                <w:color w:val="000000"/>
                <w:sz w:val="22"/>
                <w:szCs w:val="22"/>
              </w:rPr>
            </w:pPr>
            <w:r w:rsidRPr="00016FBB">
              <w:rPr>
                <w:rFonts w:asciiTheme="minorHAnsi" w:hAnsiTheme="minorHAnsi"/>
                <w:color w:val="000000"/>
                <w:sz w:val="22"/>
                <w:szCs w:val="22"/>
              </w:rPr>
              <w:t>Lower of the drug’s ingredient cost plus a PDF, or the pharmacy’s U&amp;C charge.</w:t>
            </w:r>
          </w:p>
          <w:p w14:paraId="15BAD677" w14:textId="77777777" w:rsidR="00744357" w:rsidRPr="00016FBB" w:rsidRDefault="00744357" w:rsidP="007D652C">
            <w:pPr>
              <w:rPr>
                <w:rFonts w:asciiTheme="minorHAnsi" w:hAnsiTheme="minorHAnsi"/>
                <w:color w:val="000000"/>
                <w:sz w:val="22"/>
                <w:szCs w:val="22"/>
              </w:rPr>
            </w:pPr>
          </w:p>
          <w:p w14:paraId="3BC26308" w14:textId="77777777" w:rsidR="00744357" w:rsidRPr="00016FBB" w:rsidRDefault="00744357" w:rsidP="00C15134">
            <w:pPr>
              <w:rPr>
                <w:rFonts w:asciiTheme="minorHAnsi" w:hAnsiTheme="minorHAnsi"/>
                <w:color w:val="000000"/>
                <w:sz w:val="22"/>
                <w:szCs w:val="22"/>
              </w:rPr>
            </w:pPr>
            <w:r w:rsidRPr="00016FBB">
              <w:rPr>
                <w:rFonts w:asciiTheme="minorHAnsi" w:hAnsiTheme="minorHAnsi"/>
                <w:color w:val="000000"/>
                <w:sz w:val="22"/>
                <w:szCs w:val="22"/>
              </w:rPr>
              <w:t xml:space="preserve">Drug’s ingredient cost means the lowest of: NADAC, or when no NADAC is available, the WAC; FUL; or Maximum Allowable Ingredient </w:t>
            </w:r>
            <w:r w:rsidRPr="00016FBB">
              <w:rPr>
                <w:rFonts w:asciiTheme="minorHAnsi" w:hAnsiTheme="minorHAnsi"/>
                <w:color w:val="000000"/>
                <w:sz w:val="22"/>
                <w:szCs w:val="22"/>
              </w:rPr>
              <w:lastRenderedPageBreak/>
              <w:t>Cost (MAIC)</w:t>
            </w:r>
          </w:p>
        </w:tc>
        <w:tc>
          <w:tcPr>
            <w:tcW w:w="2467" w:type="dxa"/>
          </w:tcPr>
          <w:p w14:paraId="2B5DEE8B" w14:textId="77777777" w:rsidR="00744357" w:rsidRPr="00016FBB" w:rsidRDefault="00744357" w:rsidP="004C2017">
            <w:pPr>
              <w:rPr>
                <w:rFonts w:asciiTheme="minorHAnsi" w:hAnsiTheme="minorHAnsi"/>
                <w:sz w:val="22"/>
                <w:szCs w:val="22"/>
              </w:rPr>
            </w:pPr>
            <w:r w:rsidRPr="00016FBB">
              <w:rPr>
                <w:rFonts w:asciiTheme="minorHAnsi" w:hAnsiTheme="minorHAnsi"/>
                <w:sz w:val="22"/>
                <w:szCs w:val="22"/>
              </w:rPr>
              <w:lastRenderedPageBreak/>
              <w:t>Amount not to exceed the AAC for the drug, as charged by the manuf</w:t>
            </w:r>
            <w:r>
              <w:rPr>
                <w:rFonts w:asciiTheme="minorHAnsi" w:hAnsiTheme="minorHAnsi"/>
                <w:sz w:val="22"/>
                <w:szCs w:val="22"/>
              </w:rPr>
              <w:t>acturer plus PDF.</w:t>
            </w:r>
          </w:p>
          <w:p w14:paraId="4D950CA8" w14:textId="77777777" w:rsidR="00744357" w:rsidRPr="00016FBB" w:rsidRDefault="00744357" w:rsidP="004C2017">
            <w:pPr>
              <w:rPr>
                <w:rFonts w:asciiTheme="minorHAnsi" w:hAnsiTheme="minorHAnsi"/>
                <w:sz w:val="22"/>
                <w:szCs w:val="22"/>
              </w:rPr>
            </w:pPr>
          </w:p>
          <w:p w14:paraId="6A1371C7" w14:textId="622263BA" w:rsidR="00744357" w:rsidRPr="00016FBB" w:rsidRDefault="00744357" w:rsidP="007C2ABC">
            <w:pPr>
              <w:rPr>
                <w:rFonts w:asciiTheme="minorHAnsi" w:hAnsiTheme="minorHAnsi"/>
                <w:sz w:val="22"/>
                <w:szCs w:val="22"/>
              </w:rPr>
            </w:pPr>
            <w:r w:rsidRPr="00016FBB">
              <w:rPr>
                <w:rFonts w:asciiTheme="minorHAnsi" w:hAnsiTheme="minorHAnsi"/>
                <w:sz w:val="22"/>
                <w:szCs w:val="22"/>
              </w:rPr>
              <w:t>Carve in required: 340B eligible entities that purchase drugs through 340B are required to use 340B</w:t>
            </w:r>
            <w:r>
              <w:rPr>
                <w:rFonts w:asciiTheme="minorHAnsi" w:hAnsiTheme="minorHAnsi"/>
                <w:sz w:val="22"/>
                <w:szCs w:val="22"/>
              </w:rPr>
              <w:t xml:space="preserve"> for their Medicaid </w:t>
            </w:r>
            <w:r>
              <w:rPr>
                <w:rFonts w:asciiTheme="minorHAnsi" w:hAnsiTheme="minorHAnsi"/>
                <w:sz w:val="22"/>
                <w:szCs w:val="22"/>
              </w:rPr>
              <w:lastRenderedPageBreak/>
              <w:t>patients</w:t>
            </w:r>
            <w:r w:rsidRPr="00016FBB">
              <w:rPr>
                <w:rFonts w:asciiTheme="minorHAnsi" w:hAnsiTheme="minorHAnsi"/>
                <w:sz w:val="22"/>
                <w:szCs w:val="22"/>
              </w:rPr>
              <w:t xml:space="preserve">. If covered entity is unable to purchase 340B drug, may dispense drug purchased at regular drug wholesale rates to Medi-Cal. </w:t>
            </w:r>
          </w:p>
          <w:p w14:paraId="0700DCF4" w14:textId="77777777" w:rsidR="00744357" w:rsidRPr="00016FBB" w:rsidRDefault="00744357" w:rsidP="004C2017">
            <w:pPr>
              <w:rPr>
                <w:rFonts w:asciiTheme="minorHAnsi" w:hAnsiTheme="minorHAnsi"/>
                <w:sz w:val="22"/>
                <w:szCs w:val="22"/>
              </w:rPr>
            </w:pPr>
          </w:p>
          <w:p w14:paraId="47292135" w14:textId="77777777" w:rsidR="00744357" w:rsidRPr="00016FBB" w:rsidRDefault="00744357" w:rsidP="00D246A8">
            <w:pPr>
              <w:rPr>
                <w:rFonts w:asciiTheme="minorHAnsi" w:hAnsiTheme="minorHAnsi"/>
                <w:sz w:val="22"/>
                <w:szCs w:val="22"/>
              </w:rPr>
            </w:pPr>
            <w:r w:rsidRPr="00016FBB">
              <w:rPr>
                <w:rFonts w:asciiTheme="minorHAnsi" w:hAnsiTheme="minorHAnsi"/>
                <w:sz w:val="22"/>
                <w:szCs w:val="22"/>
              </w:rPr>
              <w:t xml:space="preserve"> </w:t>
            </w:r>
          </w:p>
        </w:tc>
        <w:tc>
          <w:tcPr>
            <w:tcW w:w="2362" w:type="dxa"/>
          </w:tcPr>
          <w:p w14:paraId="0FEBBA4F" w14:textId="77777777" w:rsidR="00744357" w:rsidRPr="00016FBB" w:rsidRDefault="00744357" w:rsidP="00C56380">
            <w:pPr>
              <w:rPr>
                <w:rFonts w:asciiTheme="minorHAnsi" w:hAnsiTheme="minorHAnsi"/>
                <w:sz w:val="22"/>
                <w:szCs w:val="22"/>
              </w:rPr>
            </w:pPr>
            <w:r w:rsidRPr="00016FBB">
              <w:rPr>
                <w:rFonts w:asciiTheme="minorHAnsi" w:hAnsiTheme="minorHAnsi"/>
                <w:sz w:val="22"/>
                <w:szCs w:val="22"/>
              </w:rPr>
              <w:lastRenderedPageBreak/>
              <w:t xml:space="preserve">For physician administered drugs purchased </w:t>
            </w:r>
            <w:r>
              <w:rPr>
                <w:rFonts w:asciiTheme="minorHAnsi" w:hAnsiTheme="minorHAnsi"/>
                <w:sz w:val="22"/>
                <w:szCs w:val="22"/>
              </w:rPr>
              <w:t>under</w:t>
            </w:r>
            <w:r w:rsidRPr="00016FBB">
              <w:rPr>
                <w:rFonts w:asciiTheme="minorHAnsi" w:hAnsiTheme="minorHAnsi"/>
                <w:sz w:val="22"/>
                <w:szCs w:val="22"/>
              </w:rPr>
              <w:t xml:space="preserve"> 340B program, a</w:t>
            </w:r>
            <w:r>
              <w:rPr>
                <w:rFonts w:asciiTheme="minorHAnsi" w:hAnsiTheme="minorHAnsi"/>
                <w:sz w:val="22"/>
                <w:szCs w:val="22"/>
              </w:rPr>
              <w:t xml:space="preserve"> </w:t>
            </w:r>
            <w:r w:rsidRPr="00016FBB">
              <w:rPr>
                <w:rFonts w:asciiTheme="minorHAnsi" w:hAnsiTheme="minorHAnsi"/>
                <w:sz w:val="22"/>
                <w:szCs w:val="22"/>
              </w:rPr>
              <w:t>covered entity is required to bill and will be reimbursed an amount not to exceed</w:t>
            </w:r>
          </w:p>
          <w:p w14:paraId="61572A2F" w14:textId="77777777" w:rsidR="00744357" w:rsidRPr="00016FBB" w:rsidRDefault="00744357" w:rsidP="00D246A8">
            <w:pPr>
              <w:rPr>
                <w:rFonts w:asciiTheme="minorHAnsi" w:hAnsiTheme="minorHAnsi"/>
                <w:sz w:val="22"/>
                <w:szCs w:val="22"/>
              </w:rPr>
            </w:pPr>
            <w:r w:rsidRPr="00016FBB">
              <w:rPr>
                <w:rFonts w:asciiTheme="minorHAnsi" w:hAnsiTheme="minorHAnsi"/>
                <w:sz w:val="22"/>
                <w:szCs w:val="22"/>
              </w:rPr>
              <w:t xml:space="preserve">the entity’s </w:t>
            </w:r>
            <w:r>
              <w:rPr>
                <w:rFonts w:asciiTheme="minorHAnsi" w:hAnsiTheme="minorHAnsi"/>
                <w:sz w:val="22"/>
                <w:szCs w:val="22"/>
              </w:rPr>
              <w:t>AAC</w:t>
            </w:r>
            <w:r w:rsidRPr="00016FBB">
              <w:rPr>
                <w:rFonts w:asciiTheme="minorHAnsi" w:hAnsiTheme="minorHAnsi"/>
                <w:sz w:val="22"/>
                <w:szCs w:val="22"/>
              </w:rPr>
              <w:t xml:space="preserve"> for the drug, as charged by the manufacturer. </w:t>
            </w:r>
            <w:r w:rsidRPr="00016FBB">
              <w:rPr>
                <w:rFonts w:asciiTheme="minorHAnsi" w:hAnsiTheme="minorHAnsi"/>
                <w:i/>
                <w:sz w:val="22"/>
                <w:szCs w:val="22"/>
              </w:rPr>
              <w:lastRenderedPageBreak/>
              <w:t>(No PDF)</w:t>
            </w:r>
          </w:p>
        </w:tc>
        <w:tc>
          <w:tcPr>
            <w:tcW w:w="1921" w:type="dxa"/>
          </w:tcPr>
          <w:p w14:paraId="67FA43D5" w14:textId="77777777" w:rsidR="00744357" w:rsidRPr="00016FBB" w:rsidRDefault="00744357" w:rsidP="007C2ABC">
            <w:pPr>
              <w:rPr>
                <w:rFonts w:asciiTheme="minorHAnsi" w:hAnsiTheme="minorHAnsi"/>
                <w:sz w:val="22"/>
                <w:szCs w:val="22"/>
              </w:rPr>
            </w:pPr>
            <w:r w:rsidRPr="00016FBB">
              <w:rPr>
                <w:rFonts w:asciiTheme="minorHAnsi" w:hAnsiTheme="minorHAnsi"/>
                <w:sz w:val="22"/>
                <w:szCs w:val="22"/>
              </w:rPr>
              <w:lastRenderedPageBreak/>
              <w:t>Contract pharmacy</w:t>
            </w:r>
          </w:p>
          <w:p w14:paraId="07093EC3" w14:textId="77777777" w:rsidR="00744357" w:rsidRPr="00016FBB" w:rsidRDefault="00744357" w:rsidP="007C2ABC">
            <w:pPr>
              <w:rPr>
                <w:rFonts w:asciiTheme="minorHAnsi" w:hAnsiTheme="minorHAnsi"/>
                <w:sz w:val="22"/>
                <w:szCs w:val="22"/>
              </w:rPr>
            </w:pPr>
            <w:r w:rsidRPr="00016FBB">
              <w:rPr>
                <w:rFonts w:asciiTheme="minorHAnsi" w:hAnsiTheme="minorHAnsi"/>
                <w:sz w:val="22"/>
                <w:szCs w:val="22"/>
              </w:rPr>
              <w:t xml:space="preserve">may only use 340B drugs to dispense Medicaid prescriptions </w:t>
            </w:r>
          </w:p>
          <w:p w14:paraId="08B98666" w14:textId="77777777" w:rsidR="00744357" w:rsidRDefault="00744357" w:rsidP="007C2ABC">
            <w:pPr>
              <w:rPr>
                <w:rFonts w:asciiTheme="minorHAnsi" w:hAnsiTheme="minorHAnsi"/>
                <w:sz w:val="22"/>
                <w:szCs w:val="22"/>
              </w:rPr>
            </w:pPr>
            <w:r w:rsidRPr="00016FBB">
              <w:rPr>
                <w:rFonts w:asciiTheme="minorHAnsi" w:hAnsiTheme="minorHAnsi"/>
                <w:sz w:val="22"/>
                <w:szCs w:val="22"/>
              </w:rPr>
              <w:t xml:space="preserve">if the covered entity, the contract pharmacy, and </w:t>
            </w:r>
            <w:r w:rsidRPr="00016FBB">
              <w:rPr>
                <w:rFonts w:asciiTheme="minorHAnsi" w:hAnsiTheme="minorHAnsi"/>
                <w:sz w:val="22"/>
                <w:szCs w:val="22"/>
              </w:rPr>
              <w:lastRenderedPageBreak/>
              <w:t>the State Medicaid agency have established an arrangement to prevent duplicate discounts</w:t>
            </w:r>
            <w:r>
              <w:rPr>
                <w:rFonts w:asciiTheme="minorHAnsi" w:hAnsiTheme="minorHAnsi"/>
                <w:sz w:val="22"/>
                <w:szCs w:val="22"/>
              </w:rPr>
              <w:t>.</w:t>
            </w:r>
          </w:p>
          <w:p w14:paraId="5065BC70" w14:textId="77777777" w:rsidR="00744357" w:rsidRDefault="00744357" w:rsidP="007C2ABC">
            <w:pPr>
              <w:rPr>
                <w:rFonts w:asciiTheme="minorHAnsi" w:hAnsiTheme="minorHAnsi"/>
                <w:sz w:val="22"/>
                <w:szCs w:val="22"/>
              </w:rPr>
            </w:pPr>
          </w:p>
          <w:p w14:paraId="69FAF62B" w14:textId="77777777" w:rsidR="00744357" w:rsidRPr="00016FBB" w:rsidRDefault="00744357" w:rsidP="007C2ABC">
            <w:pPr>
              <w:rPr>
                <w:rFonts w:asciiTheme="minorHAnsi" w:hAnsiTheme="minorHAnsi"/>
                <w:sz w:val="22"/>
                <w:szCs w:val="22"/>
              </w:rPr>
            </w:pPr>
            <w:r w:rsidRPr="00016FBB">
              <w:rPr>
                <w:rFonts w:asciiTheme="minorHAnsi" w:eastAsia="Times New Roman" w:hAnsiTheme="minorHAnsi"/>
                <w:sz w:val="22"/>
                <w:szCs w:val="22"/>
              </w:rPr>
              <w:t>Reimbursement will not exceed the covered entity’s actual acquisition cost + PDF</w:t>
            </w:r>
          </w:p>
        </w:tc>
        <w:tc>
          <w:tcPr>
            <w:tcW w:w="1530" w:type="dxa"/>
          </w:tcPr>
          <w:p w14:paraId="5BC2B586" w14:textId="77777777" w:rsidR="00744357" w:rsidRDefault="00744357" w:rsidP="00C15134">
            <w:pPr>
              <w:rPr>
                <w:rFonts w:asciiTheme="minorHAnsi" w:hAnsiTheme="minorHAnsi"/>
                <w:color w:val="000000"/>
                <w:sz w:val="22"/>
                <w:szCs w:val="22"/>
              </w:rPr>
            </w:pPr>
            <w:r w:rsidRPr="00016FBB">
              <w:rPr>
                <w:rFonts w:asciiTheme="minorHAnsi" w:hAnsiTheme="minorHAnsi"/>
                <w:color w:val="000000"/>
                <w:sz w:val="22"/>
                <w:szCs w:val="22"/>
              </w:rPr>
              <w:lastRenderedPageBreak/>
              <w:t>(outside of 340B or FSS) reimbursed at no more than the AAC plus PDF</w:t>
            </w:r>
          </w:p>
          <w:p w14:paraId="57BAB0B7" w14:textId="77777777" w:rsidR="00744357" w:rsidRDefault="00744357" w:rsidP="00C15134">
            <w:pPr>
              <w:rPr>
                <w:rFonts w:asciiTheme="minorHAnsi" w:hAnsiTheme="minorHAnsi"/>
                <w:color w:val="000000"/>
                <w:sz w:val="22"/>
                <w:szCs w:val="22"/>
              </w:rPr>
            </w:pPr>
          </w:p>
          <w:p w14:paraId="301A50EC" w14:textId="77777777" w:rsidR="00744357" w:rsidRPr="00016FBB" w:rsidRDefault="00744357" w:rsidP="00D246A8">
            <w:pPr>
              <w:rPr>
                <w:rFonts w:asciiTheme="minorHAnsi" w:eastAsia="Times New Roman" w:hAnsiTheme="minorHAnsi"/>
                <w:sz w:val="22"/>
                <w:szCs w:val="22"/>
              </w:rPr>
            </w:pPr>
            <w:r w:rsidRPr="00016FBB">
              <w:rPr>
                <w:rFonts w:asciiTheme="minorHAnsi" w:eastAsia="Times New Roman" w:hAnsiTheme="minorHAnsi"/>
                <w:sz w:val="22"/>
                <w:szCs w:val="22"/>
              </w:rPr>
              <w:t>Pharmacy providers purchasing drugs at</w:t>
            </w:r>
          </w:p>
          <w:p w14:paraId="7C9F2B8C" w14:textId="77777777" w:rsidR="00744357" w:rsidRPr="00016FBB" w:rsidRDefault="00744357" w:rsidP="00D246A8">
            <w:pPr>
              <w:rPr>
                <w:rFonts w:asciiTheme="minorHAnsi" w:eastAsia="Times New Roman" w:hAnsiTheme="minorHAnsi"/>
                <w:sz w:val="22"/>
                <w:szCs w:val="22"/>
              </w:rPr>
            </w:pPr>
            <w:r w:rsidRPr="00016FBB">
              <w:rPr>
                <w:rFonts w:asciiTheme="minorHAnsi" w:hAnsiTheme="minorHAnsi"/>
                <w:sz w:val="22"/>
                <w:szCs w:val="22"/>
              </w:rPr>
              <w:lastRenderedPageBreak/>
              <w:t>nominal price: AAC+ PDF</w:t>
            </w:r>
          </w:p>
        </w:tc>
        <w:tc>
          <w:tcPr>
            <w:tcW w:w="1530" w:type="dxa"/>
          </w:tcPr>
          <w:p w14:paraId="01569472" w14:textId="77777777" w:rsidR="00744357" w:rsidRPr="00016FBB" w:rsidRDefault="00744357" w:rsidP="002E1771">
            <w:pPr>
              <w:rPr>
                <w:rFonts w:asciiTheme="minorHAnsi" w:eastAsia="Times New Roman" w:hAnsiTheme="minorHAnsi"/>
                <w:sz w:val="22"/>
                <w:szCs w:val="22"/>
              </w:rPr>
            </w:pPr>
            <w:r w:rsidRPr="00016FBB">
              <w:rPr>
                <w:rFonts w:asciiTheme="minorHAnsi" w:eastAsia="Times New Roman" w:hAnsiTheme="minorHAnsi"/>
                <w:sz w:val="22"/>
                <w:szCs w:val="22"/>
              </w:rPr>
              <w:lastRenderedPageBreak/>
              <w:t xml:space="preserve">$13.20 for pharmacies with fewer than 90,00 annual Medicaid prescription claims; $10.05 for pharmacies with more </w:t>
            </w:r>
            <w:r w:rsidRPr="00016FBB">
              <w:rPr>
                <w:rFonts w:asciiTheme="minorHAnsi" w:eastAsia="Times New Roman" w:hAnsiTheme="minorHAnsi"/>
                <w:sz w:val="22"/>
                <w:szCs w:val="22"/>
              </w:rPr>
              <w:lastRenderedPageBreak/>
              <w:t>than 90,00 annual Medicaid prescription claims</w:t>
            </w:r>
          </w:p>
        </w:tc>
      </w:tr>
      <w:tr w:rsidR="00CD2C9C" w:rsidRPr="00016FBB" w14:paraId="2BB2084D" w14:textId="77777777" w:rsidTr="009B3822">
        <w:tc>
          <w:tcPr>
            <w:tcW w:w="450" w:type="dxa"/>
          </w:tcPr>
          <w:p w14:paraId="0D57B4F0" w14:textId="42D40C4A" w:rsidR="00744357" w:rsidRPr="00512396" w:rsidRDefault="00744357" w:rsidP="00690EF9">
            <w:pPr>
              <w:rPr>
                <w:rFonts w:asciiTheme="minorHAnsi" w:eastAsia="Times New Roman" w:hAnsiTheme="minorHAnsi"/>
                <w:sz w:val="16"/>
                <w:szCs w:val="16"/>
              </w:rPr>
            </w:pPr>
            <w:r w:rsidRPr="00512396">
              <w:rPr>
                <w:rFonts w:asciiTheme="minorHAnsi" w:eastAsia="Times New Roman" w:hAnsiTheme="minorHAnsi"/>
                <w:sz w:val="16"/>
                <w:szCs w:val="16"/>
              </w:rPr>
              <w:lastRenderedPageBreak/>
              <w:t>5</w:t>
            </w:r>
          </w:p>
        </w:tc>
        <w:tc>
          <w:tcPr>
            <w:tcW w:w="1572" w:type="dxa"/>
          </w:tcPr>
          <w:p w14:paraId="45E04DA3" w14:textId="7BF1FBD9" w:rsidR="00744357" w:rsidRPr="00016FBB" w:rsidRDefault="00744357" w:rsidP="00690EF9">
            <w:pPr>
              <w:rPr>
                <w:rFonts w:asciiTheme="minorHAnsi" w:eastAsia="Times New Roman" w:hAnsiTheme="minorHAnsi"/>
                <w:sz w:val="22"/>
                <w:szCs w:val="22"/>
              </w:rPr>
            </w:pPr>
            <w:r w:rsidRPr="00016FBB">
              <w:rPr>
                <w:rFonts w:asciiTheme="minorHAnsi" w:eastAsia="Times New Roman" w:hAnsiTheme="minorHAnsi"/>
                <w:sz w:val="22"/>
                <w:szCs w:val="22"/>
              </w:rPr>
              <w:t>Colorado</w:t>
            </w:r>
          </w:p>
          <w:p w14:paraId="490F4A3E" w14:textId="77777777"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sz w:val="22"/>
                <w:szCs w:val="22"/>
              </w:rPr>
              <w:t>CO-17-0004</w:t>
            </w:r>
          </w:p>
          <w:p w14:paraId="6AA0192B" w14:textId="77777777" w:rsidR="00744357" w:rsidRPr="00016FBB" w:rsidRDefault="00744357" w:rsidP="00690EF9">
            <w:pPr>
              <w:rPr>
                <w:rFonts w:asciiTheme="minorHAnsi" w:eastAsia="Times New Roman" w:hAnsiTheme="minorHAnsi"/>
                <w:sz w:val="22"/>
                <w:szCs w:val="22"/>
              </w:rPr>
            </w:pPr>
          </w:p>
        </w:tc>
        <w:tc>
          <w:tcPr>
            <w:tcW w:w="2568" w:type="dxa"/>
          </w:tcPr>
          <w:p w14:paraId="1AF26F00" w14:textId="1F0FBF26"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color w:val="000000"/>
                <w:sz w:val="22"/>
                <w:szCs w:val="22"/>
              </w:rPr>
              <w:t>Based on the lower of U&amp;C or allowed ingredient cost plus PDF.</w:t>
            </w:r>
            <w:r w:rsidR="00CD2C9C">
              <w:rPr>
                <w:rFonts w:asciiTheme="minorHAnsi" w:eastAsia="Times New Roman" w:hAnsiTheme="minorHAnsi"/>
                <w:color w:val="000000"/>
                <w:sz w:val="22"/>
                <w:szCs w:val="22"/>
              </w:rPr>
              <w:t xml:space="preserve"> </w:t>
            </w:r>
            <w:r w:rsidRPr="00016FBB">
              <w:rPr>
                <w:rFonts w:asciiTheme="minorHAnsi" w:eastAsia="Times New Roman" w:hAnsiTheme="minorHAnsi"/>
                <w:color w:val="000000"/>
                <w:sz w:val="22"/>
                <w:szCs w:val="22"/>
              </w:rPr>
              <w:t>The ingredient cost is the lesser of CO-AAC or submitted ingredient cost. If AAC is not available lesser of WAC or ingredient cost.</w:t>
            </w:r>
          </w:p>
          <w:p w14:paraId="61990773" w14:textId="3299C782" w:rsidR="00744357" w:rsidRPr="00016FBB" w:rsidRDefault="00744357" w:rsidP="00C15134">
            <w:pPr>
              <w:rPr>
                <w:rFonts w:asciiTheme="minorHAnsi" w:hAnsiTheme="minorHAnsi"/>
                <w:color w:val="000000"/>
                <w:sz w:val="22"/>
                <w:szCs w:val="22"/>
              </w:rPr>
            </w:pPr>
            <w:r w:rsidRPr="00016FBB">
              <w:rPr>
                <w:rFonts w:asciiTheme="minorHAnsi" w:eastAsia="Times New Roman" w:hAnsiTheme="minorHAnsi"/>
                <w:color w:val="000000"/>
                <w:sz w:val="22"/>
                <w:szCs w:val="22"/>
              </w:rPr>
              <w:t>AAC is the actual acquisition cost for like drugs.</w:t>
            </w:r>
            <w:r w:rsidR="00CD2C9C">
              <w:rPr>
                <w:rFonts w:asciiTheme="minorHAnsi" w:eastAsia="Times New Roman" w:hAnsiTheme="minorHAnsi"/>
                <w:color w:val="000000"/>
                <w:sz w:val="22"/>
                <w:szCs w:val="22"/>
              </w:rPr>
              <w:t xml:space="preserve"> </w:t>
            </w:r>
          </w:p>
        </w:tc>
        <w:tc>
          <w:tcPr>
            <w:tcW w:w="2467" w:type="dxa"/>
          </w:tcPr>
          <w:p w14:paraId="46BFA650" w14:textId="77777777"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color w:val="000000"/>
                <w:sz w:val="22"/>
                <w:szCs w:val="22"/>
              </w:rPr>
              <w:t>their actual acquisition cost plus PDF</w:t>
            </w:r>
          </w:p>
          <w:p w14:paraId="415C153E" w14:textId="77777777" w:rsidR="00744357" w:rsidRPr="00016FBB" w:rsidRDefault="00744357" w:rsidP="005D12E3">
            <w:pPr>
              <w:rPr>
                <w:rFonts w:asciiTheme="minorHAnsi" w:hAnsiTheme="minorHAnsi"/>
                <w:sz w:val="22"/>
                <w:szCs w:val="22"/>
              </w:rPr>
            </w:pPr>
          </w:p>
        </w:tc>
        <w:tc>
          <w:tcPr>
            <w:tcW w:w="2362" w:type="dxa"/>
          </w:tcPr>
          <w:p w14:paraId="04A7BE9F" w14:textId="77777777" w:rsidR="00744357" w:rsidRPr="00016FBB" w:rsidRDefault="00744357" w:rsidP="00931A6F">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Covered</w:t>
            </w:r>
          </w:p>
          <w:p w14:paraId="32489E19" w14:textId="77777777" w:rsidR="00744357" w:rsidRPr="00016FBB" w:rsidRDefault="00744357" w:rsidP="00581E8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entities using drugs purchased at 340B prices for Medicaid members must bill the 340B purchase price. </w:t>
            </w:r>
            <w:r w:rsidRPr="00581E8C">
              <w:rPr>
                <w:rFonts w:asciiTheme="minorHAnsi" w:eastAsia="Times New Roman" w:hAnsiTheme="minorHAnsi"/>
                <w:i/>
                <w:color w:val="000000"/>
                <w:sz w:val="22"/>
                <w:szCs w:val="22"/>
              </w:rPr>
              <w:t>(No PDF)</w:t>
            </w:r>
          </w:p>
        </w:tc>
        <w:tc>
          <w:tcPr>
            <w:tcW w:w="1921" w:type="dxa"/>
          </w:tcPr>
          <w:p w14:paraId="26E5F1BC" w14:textId="77777777"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color w:val="000000"/>
                <w:sz w:val="22"/>
                <w:szCs w:val="22"/>
              </w:rPr>
              <w:t>Drugs acquired through 340B and dispensed by contract pharmacies are not covered </w:t>
            </w:r>
          </w:p>
          <w:p w14:paraId="5E778C2B" w14:textId="77777777" w:rsidR="00744357" w:rsidRPr="00016FBB" w:rsidRDefault="00744357" w:rsidP="005D12E3">
            <w:pPr>
              <w:rPr>
                <w:rFonts w:asciiTheme="minorHAnsi" w:eastAsia="Times New Roman" w:hAnsiTheme="minorHAnsi"/>
                <w:sz w:val="22"/>
                <w:szCs w:val="22"/>
              </w:rPr>
            </w:pPr>
          </w:p>
        </w:tc>
        <w:tc>
          <w:tcPr>
            <w:tcW w:w="1530" w:type="dxa"/>
          </w:tcPr>
          <w:p w14:paraId="2B49236A" w14:textId="77777777"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color w:val="000000"/>
                <w:sz w:val="22"/>
                <w:szCs w:val="22"/>
              </w:rPr>
              <w:t>outside FSS or 340B shall be reimbursed at their actual acquisition cost plus PDF</w:t>
            </w:r>
          </w:p>
          <w:p w14:paraId="2FE07286" w14:textId="77777777" w:rsidR="00744357" w:rsidRPr="00016FBB" w:rsidRDefault="00744357" w:rsidP="00CA080B">
            <w:pPr>
              <w:rPr>
                <w:rFonts w:asciiTheme="minorHAnsi" w:eastAsia="Times New Roman" w:hAnsiTheme="minorHAnsi"/>
                <w:sz w:val="22"/>
                <w:szCs w:val="22"/>
              </w:rPr>
            </w:pPr>
          </w:p>
        </w:tc>
        <w:tc>
          <w:tcPr>
            <w:tcW w:w="1530" w:type="dxa"/>
          </w:tcPr>
          <w:p w14:paraId="5096506D" w14:textId="77777777" w:rsidR="00744357" w:rsidRPr="00016FBB" w:rsidRDefault="00744357" w:rsidP="00EA014B">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&lt;60k total prescriptions filled =$13.40;</w:t>
            </w:r>
          </w:p>
          <w:p w14:paraId="319845F5" w14:textId="77777777" w:rsidR="00744357" w:rsidRPr="00016FBB" w:rsidRDefault="00744357" w:rsidP="00EA014B">
            <w:pPr>
              <w:rPr>
                <w:rFonts w:asciiTheme="minorHAnsi" w:eastAsia="Times New Roman" w:hAnsiTheme="minorHAnsi"/>
                <w:sz w:val="22"/>
                <w:szCs w:val="22"/>
              </w:rPr>
            </w:pPr>
            <w:r w:rsidRPr="00016FBB">
              <w:rPr>
                <w:rFonts w:asciiTheme="minorHAnsi" w:eastAsia="Times New Roman" w:hAnsiTheme="minorHAnsi"/>
                <w:color w:val="000000"/>
                <w:sz w:val="22"/>
                <w:szCs w:val="22"/>
              </w:rPr>
              <w:t>60k-90k scripts: $11.49; 90k-110k scripts=$10.25; &gt;110k scripts: $9.31</w:t>
            </w:r>
          </w:p>
          <w:p w14:paraId="39C0921C" w14:textId="77777777" w:rsidR="00744357" w:rsidRPr="00016FBB" w:rsidRDefault="00744357" w:rsidP="002E1771">
            <w:pPr>
              <w:rPr>
                <w:rFonts w:asciiTheme="minorHAnsi" w:eastAsia="Times New Roman" w:hAnsiTheme="minorHAnsi"/>
                <w:sz w:val="22"/>
                <w:szCs w:val="22"/>
              </w:rPr>
            </w:pPr>
          </w:p>
        </w:tc>
      </w:tr>
      <w:tr w:rsidR="00CD2C9C" w:rsidRPr="00016FBB" w14:paraId="26125DF6" w14:textId="77777777" w:rsidTr="009B3822">
        <w:tc>
          <w:tcPr>
            <w:tcW w:w="450" w:type="dxa"/>
          </w:tcPr>
          <w:p w14:paraId="3AA26380" w14:textId="5BE84048" w:rsidR="00744357" w:rsidRPr="00512396" w:rsidRDefault="00744357" w:rsidP="00690EF9">
            <w:pPr>
              <w:rPr>
                <w:rFonts w:asciiTheme="minorHAnsi" w:eastAsia="Times New Roman" w:hAnsiTheme="minorHAnsi"/>
                <w:sz w:val="16"/>
                <w:szCs w:val="16"/>
              </w:rPr>
            </w:pPr>
            <w:r w:rsidRPr="00512396">
              <w:rPr>
                <w:rFonts w:asciiTheme="minorHAnsi" w:eastAsia="Times New Roman" w:hAnsiTheme="minorHAnsi"/>
                <w:sz w:val="16"/>
                <w:szCs w:val="16"/>
              </w:rPr>
              <w:t>6</w:t>
            </w:r>
          </w:p>
        </w:tc>
        <w:tc>
          <w:tcPr>
            <w:tcW w:w="1572" w:type="dxa"/>
          </w:tcPr>
          <w:p w14:paraId="41999C95" w14:textId="78C50D76" w:rsidR="00744357" w:rsidRDefault="00744357" w:rsidP="00690EF9">
            <w:pPr>
              <w:rPr>
                <w:rFonts w:asciiTheme="minorHAnsi" w:eastAsia="Times New Roman" w:hAnsiTheme="minorHAnsi"/>
                <w:sz w:val="22"/>
                <w:szCs w:val="22"/>
              </w:rPr>
            </w:pPr>
            <w:r>
              <w:rPr>
                <w:rFonts w:asciiTheme="minorHAnsi" w:eastAsia="Times New Roman" w:hAnsiTheme="minorHAnsi"/>
                <w:sz w:val="22"/>
                <w:szCs w:val="22"/>
              </w:rPr>
              <w:t>Connecticut</w:t>
            </w:r>
          </w:p>
          <w:p w14:paraId="4F5F4B1E" w14:textId="61C9B291" w:rsidR="00744357" w:rsidRDefault="00744357" w:rsidP="00690EF9">
            <w:pPr>
              <w:rPr>
                <w:rFonts w:asciiTheme="minorHAnsi" w:eastAsia="Times New Roman" w:hAnsiTheme="minorHAnsi"/>
                <w:sz w:val="22"/>
                <w:szCs w:val="22"/>
              </w:rPr>
            </w:pPr>
            <w:r>
              <w:rPr>
                <w:rFonts w:asciiTheme="minorHAnsi" w:eastAsia="Times New Roman" w:hAnsiTheme="minorHAnsi"/>
                <w:sz w:val="22"/>
                <w:szCs w:val="22"/>
              </w:rPr>
              <w:t>CT-17-0015</w:t>
            </w:r>
          </w:p>
          <w:p w14:paraId="6D9B7DB6" w14:textId="77777777" w:rsidR="00744357" w:rsidRDefault="00744357" w:rsidP="00690EF9">
            <w:pPr>
              <w:rPr>
                <w:rFonts w:asciiTheme="minorHAnsi" w:eastAsia="Times New Roman" w:hAnsiTheme="minorHAnsi"/>
                <w:sz w:val="22"/>
                <w:szCs w:val="22"/>
              </w:rPr>
            </w:pPr>
          </w:p>
          <w:p w14:paraId="65D7A6AD" w14:textId="775C5DB4" w:rsidR="00EB04A6" w:rsidRPr="00016FBB" w:rsidRDefault="00EB04A6" w:rsidP="00690EF9">
            <w:pPr>
              <w:rPr>
                <w:rFonts w:asciiTheme="minorHAnsi" w:eastAsia="Times New Roman" w:hAnsiTheme="minorHAnsi"/>
                <w:sz w:val="22"/>
                <w:szCs w:val="22"/>
              </w:rPr>
            </w:pPr>
            <w:r>
              <w:rPr>
                <w:rFonts w:asciiTheme="minorHAnsi" w:eastAsia="Times New Roman" w:hAnsiTheme="minorHAnsi"/>
                <w:sz w:val="22"/>
                <w:szCs w:val="22"/>
              </w:rPr>
              <w:t>CT-</w:t>
            </w:r>
            <w:r w:rsidRPr="00EB04A6">
              <w:rPr>
                <w:rFonts w:asciiTheme="minorHAnsi" w:eastAsia="Times New Roman" w:hAnsiTheme="minorHAnsi"/>
                <w:sz w:val="22"/>
                <w:szCs w:val="22"/>
              </w:rPr>
              <w:t>18-0020</w:t>
            </w:r>
          </w:p>
        </w:tc>
        <w:tc>
          <w:tcPr>
            <w:tcW w:w="2568" w:type="dxa"/>
          </w:tcPr>
          <w:p w14:paraId="6F367F2B" w14:textId="77777777" w:rsidR="00744357" w:rsidRPr="00FF2D41" w:rsidRDefault="00744357" w:rsidP="008B0581">
            <w:pPr>
              <w:rPr>
                <w:rFonts w:asciiTheme="minorHAnsi" w:hAnsiTheme="minorHAnsi" w:cs="Arial"/>
                <w:sz w:val="22"/>
                <w:szCs w:val="22"/>
              </w:rPr>
            </w:pPr>
            <w:r w:rsidRPr="00FF2D41">
              <w:rPr>
                <w:rFonts w:asciiTheme="minorHAnsi" w:hAnsiTheme="minorHAnsi" w:cs="Arial"/>
                <w:sz w:val="22"/>
                <w:szCs w:val="22"/>
              </w:rPr>
              <w:t>lowest of:</w:t>
            </w:r>
          </w:p>
          <w:p w14:paraId="41F98232" w14:textId="5ABD282D" w:rsidR="00744357" w:rsidRPr="00FF2D41" w:rsidRDefault="00744357" w:rsidP="008B0581">
            <w:pPr>
              <w:rPr>
                <w:rFonts w:asciiTheme="minorHAnsi" w:hAnsiTheme="minorHAnsi" w:cs="Arial"/>
                <w:sz w:val="22"/>
                <w:szCs w:val="22"/>
              </w:rPr>
            </w:pPr>
            <w:r>
              <w:rPr>
                <w:rFonts w:asciiTheme="minorHAnsi" w:hAnsiTheme="minorHAnsi" w:cs="Arial"/>
                <w:sz w:val="22"/>
                <w:szCs w:val="22"/>
              </w:rPr>
              <w:t xml:space="preserve">U&amp;C or </w:t>
            </w:r>
            <w:r w:rsidRPr="00FF2D41">
              <w:rPr>
                <w:rFonts w:asciiTheme="minorHAnsi" w:hAnsiTheme="minorHAnsi" w:cs="Arial"/>
                <w:sz w:val="22"/>
                <w:szCs w:val="22"/>
              </w:rPr>
              <w:t>pharmacy’s actual</w:t>
            </w:r>
            <w:r>
              <w:rPr>
                <w:rFonts w:asciiTheme="minorHAnsi" w:hAnsiTheme="minorHAnsi" w:cs="Arial"/>
                <w:sz w:val="22"/>
                <w:szCs w:val="22"/>
              </w:rPr>
              <w:t xml:space="preserve"> </w:t>
            </w:r>
            <w:r w:rsidRPr="00FF2D41">
              <w:rPr>
                <w:rFonts w:asciiTheme="minorHAnsi" w:hAnsiTheme="minorHAnsi" w:cs="Arial"/>
                <w:sz w:val="22"/>
                <w:szCs w:val="22"/>
              </w:rPr>
              <w:t>submitted ingredient cost;</w:t>
            </w:r>
            <w:r>
              <w:rPr>
                <w:rFonts w:asciiTheme="minorHAnsi" w:hAnsiTheme="minorHAnsi" w:cs="Arial"/>
                <w:sz w:val="22"/>
                <w:szCs w:val="22"/>
              </w:rPr>
              <w:t xml:space="preserve"> </w:t>
            </w:r>
            <w:r w:rsidRPr="00FF2D41">
              <w:rPr>
                <w:rFonts w:asciiTheme="minorHAnsi" w:hAnsiTheme="minorHAnsi" w:cs="Arial"/>
                <w:sz w:val="22"/>
                <w:szCs w:val="22"/>
              </w:rPr>
              <w:t>NADAC</w:t>
            </w:r>
            <w:r>
              <w:rPr>
                <w:rFonts w:asciiTheme="minorHAnsi" w:hAnsiTheme="minorHAnsi" w:cs="Arial"/>
                <w:sz w:val="22"/>
                <w:szCs w:val="22"/>
              </w:rPr>
              <w:t>; ACA FUL</w:t>
            </w:r>
            <w:r w:rsidRPr="00FF2D41">
              <w:rPr>
                <w:rFonts w:asciiTheme="minorHAnsi" w:hAnsiTheme="minorHAnsi" w:cs="Arial"/>
                <w:sz w:val="22"/>
                <w:szCs w:val="22"/>
              </w:rPr>
              <w:t>; or</w:t>
            </w:r>
            <w:r>
              <w:rPr>
                <w:rFonts w:asciiTheme="minorHAnsi" w:hAnsiTheme="minorHAnsi" w:cs="Arial"/>
                <w:sz w:val="22"/>
                <w:szCs w:val="22"/>
              </w:rPr>
              <w:t xml:space="preserve"> </w:t>
            </w:r>
            <w:r w:rsidRPr="00FF2D41">
              <w:rPr>
                <w:rFonts w:asciiTheme="minorHAnsi" w:hAnsiTheme="minorHAnsi" w:cs="Arial"/>
                <w:sz w:val="22"/>
                <w:szCs w:val="22"/>
              </w:rPr>
              <w:t>WAC plus zero percent when no NADAC</w:t>
            </w:r>
            <w:r>
              <w:rPr>
                <w:rFonts w:asciiTheme="minorHAnsi" w:hAnsiTheme="minorHAnsi" w:cs="Arial"/>
                <w:sz w:val="22"/>
                <w:szCs w:val="22"/>
              </w:rPr>
              <w:t xml:space="preserve"> </w:t>
            </w:r>
            <w:r w:rsidRPr="00FF2D41">
              <w:rPr>
                <w:rFonts w:asciiTheme="minorHAnsi" w:hAnsiTheme="minorHAnsi" w:cs="Arial"/>
                <w:sz w:val="22"/>
                <w:szCs w:val="22"/>
              </w:rPr>
              <w:t xml:space="preserve">is available for a </w:t>
            </w:r>
            <w:r w:rsidRPr="00FF2D41">
              <w:rPr>
                <w:rFonts w:asciiTheme="minorHAnsi" w:hAnsiTheme="minorHAnsi" w:cs="Arial"/>
                <w:sz w:val="22"/>
                <w:szCs w:val="22"/>
              </w:rPr>
              <w:lastRenderedPageBreak/>
              <w:t>specific drug</w:t>
            </w:r>
          </w:p>
          <w:p w14:paraId="1D221CB5" w14:textId="77777777" w:rsidR="00744357" w:rsidRPr="00FF2D41" w:rsidRDefault="00744357" w:rsidP="00EA014B">
            <w:pPr>
              <w:rPr>
                <w:rFonts w:asciiTheme="minorHAnsi" w:eastAsia="Times New Roman" w:hAnsiTheme="minorHAnsi"/>
                <w:color w:val="000000"/>
                <w:sz w:val="22"/>
                <w:szCs w:val="22"/>
              </w:rPr>
            </w:pPr>
          </w:p>
        </w:tc>
        <w:tc>
          <w:tcPr>
            <w:tcW w:w="2467" w:type="dxa"/>
          </w:tcPr>
          <w:p w14:paraId="7578BA1B" w14:textId="19EDF5E7" w:rsidR="00744357" w:rsidRPr="00FF2D41" w:rsidRDefault="00744357" w:rsidP="00FF2D41">
            <w:pPr>
              <w:rPr>
                <w:rFonts w:asciiTheme="minorHAnsi" w:hAnsiTheme="minorHAnsi" w:cs="Arial"/>
                <w:sz w:val="22"/>
                <w:szCs w:val="22"/>
              </w:rPr>
            </w:pPr>
            <w:r w:rsidRPr="00FF2D41">
              <w:rPr>
                <w:rFonts w:asciiTheme="minorHAnsi" w:hAnsiTheme="minorHAnsi" w:cs="Arial"/>
                <w:sz w:val="22"/>
                <w:szCs w:val="22"/>
              </w:rPr>
              <w:lastRenderedPageBreak/>
              <w:t xml:space="preserve">340B actual invoice price but no more than the 340B ceiling price plus </w:t>
            </w:r>
            <w:r>
              <w:rPr>
                <w:rFonts w:asciiTheme="minorHAnsi" w:hAnsiTheme="minorHAnsi" w:cs="Arial"/>
                <w:sz w:val="22"/>
                <w:szCs w:val="22"/>
              </w:rPr>
              <w:t>the</w:t>
            </w:r>
            <w:r w:rsidRPr="00FF2D41">
              <w:rPr>
                <w:rFonts w:asciiTheme="minorHAnsi" w:hAnsiTheme="minorHAnsi" w:cs="Arial"/>
                <w:sz w:val="22"/>
                <w:szCs w:val="22"/>
              </w:rPr>
              <w:t xml:space="preserve"> </w:t>
            </w:r>
            <w:r>
              <w:rPr>
                <w:rFonts w:asciiTheme="minorHAnsi" w:hAnsiTheme="minorHAnsi" w:cs="Arial"/>
                <w:sz w:val="22"/>
                <w:szCs w:val="22"/>
              </w:rPr>
              <w:t>PDF</w:t>
            </w:r>
            <w:r w:rsidRPr="00FF2D41">
              <w:rPr>
                <w:rFonts w:asciiTheme="minorHAnsi" w:hAnsiTheme="minorHAnsi" w:cs="Arial"/>
                <w:sz w:val="22"/>
                <w:szCs w:val="22"/>
              </w:rPr>
              <w:t xml:space="preserve"> of $10.75</w:t>
            </w:r>
          </w:p>
          <w:p w14:paraId="40B407C6" w14:textId="77777777" w:rsidR="00744357" w:rsidRPr="00FF2D41" w:rsidRDefault="00744357" w:rsidP="00EA014B">
            <w:pPr>
              <w:rPr>
                <w:rFonts w:asciiTheme="minorHAnsi" w:eastAsia="Times New Roman" w:hAnsiTheme="minorHAnsi"/>
                <w:color w:val="000000"/>
                <w:sz w:val="22"/>
                <w:szCs w:val="22"/>
              </w:rPr>
            </w:pPr>
          </w:p>
        </w:tc>
        <w:tc>
          <w:tcPr>
            <w:tcW w:w="2362" w:type="dxa"/>
          </w:tcPr>
          <w:p w14:paraId="65DC0D05" w14:textId="32CAD00E" w:rsidR="00744357" w:rsidRPr="00EB04A6" w:rsidRDefault="00744357" w:rsidP="00FF2D41">
            <w:pPr>
              <w:rPr>
                <w:rFonts w:asciiTheme="minorHAnsi" w:eastAsia="Times New Roman" w:hAnsiTheme="minorHAnsi"/>
                <w:strike/>
                <w:color w:val="000000"/>
                <w:sz w:val="22"/>
                <w:szCs w:val="22"/>
              </w:rPr>
            </w:pPr>
            <w:r>
              <w:rPr>
                <w:rFonts w:asciiTheme="minorHAnsi" w:eastAsia="Times New Roman" w:hAnsiTheme="minorHAnsi"/>
                <w:color w:val="000000"/>
                <w:sz w:val="22"/>
                <w:szCs w:val="22"/>
              </w:rPr>
              <w:t>The SPA does not mention PADs purchased under 340B</w:t>
            </w:r>
            <w:r w:rsidRPr="00EB04A6">
              <w:rPr>
                <w:rFonts w:asciiTheme="minorHAnsi" w:eastAsia="Times New Roman" w:hAnsiTheme="minorHAnsi"/>
                <w:strike/>
                <w:color w:val="000000"/>
                <w:sz w:val="22"/>
                <w:szCs w:val="22"/>
              </w:rPr>
              <w:t xml:space="preserve">, but says all governmental and private providers are reimbursed for PADs </w:t>
            </w:r>
            <w:r w:rsidRPr="00EB04A6">
              <w:rPr>
                <w:rFonts w:asciiTheme="minorHAnsi" w:eastAsia="Times New Roman" w:hAnsiTheme="minorHAnsi"/>
                <w:strike/>
                <w:color w:val="000000"/>
                <w:sz w:val="22"/>
                <w:szCs w:val="22"/>
              </w:rPr>
              <w:lastRenderedPageBreak/>
              <w:t xml:space="preserve">according </w:t>
            </w:r>
          </w:p>
          <w:p w14:paraId="52C350B5" w14:textId="77777777" w:rsidR="00EB04A6" w:rsidRDefault="00744357" w:rsidP="00FF2D41">
            <w:pPr>
              <w:rPr>
                <w:rFonts w:asciiTheme="minorHAnsi" w:eastAsia="Times New Roman" w:hAnsiTheme="minorHAnsi"/>
                <w:strike/>
                <w:color w:val="000000"/>
                <w:sz w:val="22"/>
                <w:szCs w:val="22"/>
              </w:rPr>
            </w:pPr>
            <w:r w:rsidRPr="00EB04A6">
              <w:rPr>
                <w:rFonts w:asciiTheme="minorHAnsi" w:eastAsia="Times New Roman" w:hAnsiTheme="minorHAnsi"/>
                <w:strike/>
                <w:color w:val="000000"/>
                <w:sz w:val="22"/>
                <w:szCs w:val="22"/>
              </w:rPr>
              <w:t>to the same fee schedules.</w:t>
            </w:r>
            <w:r w:rsidR="00EB04A6">
              <w:rPr>
                <w:rFonts w:asciiTheme="minorHAnsi" w:eastAsia="Times New Roman" w:hAnsiTheme="minorHAnsi"/>
                <w:strike/>
                <w:color w:val="000000"/>
                <w:sz w:val="22"/>
                <w:szCs w:val="22"/>
              </w:rPr>
              <w:t xml:space="preserve"> </w:t>
            </w:r>
          </w:p>
          <w:p w14:paraId="45A6F6C7" w14:textId="77777777" w:rsidR="00EB04A6" w:rsidRDefault="00EB04A6" w:rsidP="00FF2D41">
            <w:pPr>
              <w:rPr>
                <w:rFonts w:asciiTheme="minorHAnsi" w:eastAsia="Times New Roman" w:hAnsiTheme="minorHAnsi"/>
                <w:color w:val="000000"/>
                <w:sz w:val="22"/>
                <w:szCs w:val="22"/>
              </w:rPr>
            </w:pPr>
          </w:p>
          <w:p w14:paraId="559AFD5C" w14:textId="2B3F5C5E" w:rsidR="00744357" w:rsidRPr="00EB04A6" w:rsidRDefault="00EB04A6" w:rsidP="00FF2D41">
            <w:pPr>
              <w:rPr>
                <w:rFonts w:asciiTheme="minorHAnsi" w:eastAsia="Times New Roman" w:hAnsiTheme="minorHAnsi"/>
                <w:color w:val="000000"/>
                <w:sz w:val="22"/>
                <w:szCs w:val="22"/>
              </w:rPr>
            </w:pPr>
            <w:r>
              <w:rPr>
                <w:rFonts w:asciiTheme="minorHAnsi" w:eastAsia="Times New Roman" w:hAnsiTheme="minorHAnsi"/>
                <w:color w:val="000000"/>
                <w:sz w:val="22"/>
                <w:szCs w:val="22"/>
              </w:rPr>
              <w:t>Amended: PADs</w:t>
            </w:r>
            <w:r w:rsidRPr="00EB04A6">
              <w:rPr>
                <w:rFonts w:asciiTheme="minorHAnsi" w:eastAsia="Times New Roman" w:hAnsiTheme="minorHAnsi"/>
                <w:color w:val="000000"/>
                <w:sz w:val="22"/>
                <w:szCs w:val="22"/>
              </w:rPr>
              <w:t xml:space="preserve"> are priced using</w:t>
            </w:r>
            <w:r>
              <w:rPr>
                <w:rFonts w:asciiTheme="minorHAnsi" w:eastAsia="Times New Roman" w:hAnsiTheme="minorHAnsi"/>
                <w:color w:val="000000"/>
                <w:sz w:val="22"/>
                <w:szCs w:val="22"/>
              </w:rPr>
              <w:t xml:space="preserve"> </w:t>
            </w:r>
            <w:r w:rsidRPr="00EB04A6">
              <w:rPr>
                <w:rFonts w:asciiTheme="minorHAnsi" w:eastAsia="Times New Roman" w:hAnsiTheme="minorHAnsi"/>
                <w:color w:val="000000"/>
                <w:sz w:val="22"/>
                <w:szCs w:val="22"/>
              </w:rPr>
              <w:t>the Medicare ASP</w:t>
            </w:r>
            <w:r>
              <w:rPr>
                <w:rFonts w:asciiTheme="minorHAnsi" w:eastAsia="Times New Roman" w:hAnsiTheme="minorHAnsi"/>
                <w:color w:val="000000"/>
                <w:sz w:val="22"/>
                <w:szCs w:val="22"/>
              </w:rPr>
              <w:t xml:space="preserve"> </w:t>
            </w:r>
            <w:r w:rsidRPr="00EB04A6">
              <w:rPr>
                <w:rFonts w:asciiTheme="minorHAnsi" w:eastAsia="Times New Roman" w:hAnsiTheme="minorHAnsi"/>
                <w:color w:val="000000"/>
                <w:sz w:val="22"/>
                <w:szCs w:val="22"/>
              </w:rPr>
              <w:t>Drug Pricing File</w:t>
            </w:r>
            <w:r>
              <w:rPr>
                <w:rFonts w:asciiTheme="minorHAnsi" w:eastAsia="Times New Roman" w:hAnsiTheme="minorHAnsi"/>
                <w:color w:val="000000"/>
                <w:sz w:val="22"/>
                <w:szCs w:val="22"/>
              </w:rPr>
              <w:t xml:space="preserve">. </w:t>
            </w:r>
            <w:r w:rsidR="00122437">
              <w:rPr>
                <w:rFonts w:asciiTheme="minorHAnsi" w:eastAsia="Times New Roman" w:hAnsiTheme="minorHAnsi"/>
                <w:color w:val="000000"/>
                <w:sz w:val="22"/>
                <w:szCs w:val="22"/>
              </w:rPr>
              <w:t>PADs F</w:t>
            </w:r>
            <w:r w:rsidR="00122437" w:rsidRPr="00122437">
              <w:rPr>
                <w:rFonts w:asciiTheme="minorHAnsi" w:eastAsia="Times New Roman" w:hAnsiTheme="minorHAnsi"/>
                <w:color w:val="000000"/>
                <w:sz w:val="22"/>
                <w:szCs w:val="22"/>
              </w:rPr>
              <w:t xml:space="preserve">ile and </w:t>
            </w:r>
            <w:r w:rsidR="00122437">
              <w:rPr>
                <w:rFonts w:asciiTheme="minorHAnsi" w:eastAsia="Times New Roman" w:hAnsiTheme="minorHAnsi"/>
                <w:color w:val="000000"/>
                <w:sz w:val="22"/>
                <w:szCs w:val="22"/>
              </w:rPr>
              <w:t>for</w:t>
            </w:r>
            <w:r w:rsidR="00122437" w:rsidRPr="00122437">
              <w:rPr>
                <w:rFonts w:asciiTheme="minorHAnsi" w:eastAsia="Times New Roman" w:hAnsiTheme="minorHAnsi"/>
                <w:color w:val="000000"/>
                <w:sz w:val="22"/>
                <w:szCs w:val="22"/>
              </w:rPr>
              <w:t xml:space="preserve"> “unclassified,” the drug is</w:t>
            </w:r>
            <w:r w:rsidR="00122437">
              <w:rPr>
                <w:rFonts w:asciiTheme="minorHAnsi" w:eastAsia="Times New Roman" w:hAnsiTheme="minorHAnsi"/>
                <w:color w:val="000000"/>
                <w:sz w:val="22"/>
                <w:szCs w:val="22"/>
              </w:rPr>
              <w:t xml:space="preserve"> </w:t>
            </w:r>
            <w:r w:rsidR="00122437" w:rsidRPr="00122437">
              <w:rPr>
                <w:rFonts w:asciiTheme="minorHAnsi" w:eastAsia="Times New Roman" w:hAnsiTheme="minorHAnsi"/>
                <w:color w:val="000000"/>
                <w:sz w:val="22"/>
                <w:szCs w:val="22"/>
              </w:rPr>
              <w:t>priced at the lowest of</w:t>
            </w:r>
            <w:r w:rsidR="00122437">
              <w:rPr>
                <w:rFonts w:asciiTheme="minorHAnsi" w:eastAsia="Times New Roman" w:hAnsiTheme="minorHAnsi"/>
                <w:color w:val="000000"/>
                <w:sz w:val="22"/>
                <w:szCs w:val="22"/>
              </w:rPr>
              <w:t xml:space="preserve"> U&amp;C,</w:t>
            </w:r>
            <w:r w:rsidR="00122437" w:rsidRPr="00122437">
              <w:rPr>
                <w:rFonts w:asciiTheme="minorHAnsi" w:eastAsia="Times New Roman" w:hAnsiTheme="minorHAnsi"/>
                <w:color w:val="000000"/>
                <w:sz w:val="22"/>
                <w:szCs w:val="22"/>
              </w:rPr>
              <w:t xml:space="preserve"> NADAC</w:t>
            </w:r>
            <w:r w:rsidR="00122437">
              <w:rPr>
                <w:rFonts w:asciiTheme="minorHAnsi" w:eastAsia="Times New Roman" w:hAnsiTheme="minorHAnsi"/>
                <w:color w:val="000000"/>
                <w:sz w:val="22"/>
                <w:szCs w:val="22"/>
              </w:rPr>
              <w:t>, ACA FUL, or WAC+0%</w:t>
            </w:r>
            <w:r w:rsidR="00122437" w:rsidRPr="00122437">
              <w:rPr>
                <w:rFonts w:asciiTheme="minorHAnsi" w:eastAsia="Times New Roman" w:hAnsiTheme="minorHAnsi"/>
                <w:color w:val="000000"/>
                <w:sz w:val="22"/>
                <w:szCs w:val="22"/>
              </w:rPr>
              <w:t xml:space="preserve"> when no NADAC is available</w:t>
            </w:r>
          </w:p>
        </w:tc>
        <w:tc>
          <w:tcPr>
            <w:tcW w:w="1921" w:type="dxa"/>
          </w:tcPr>
          <w:p w14:paraId="2C03959F" w14:textId="77777777" w:rsidR="00744357" w:rsidRPr="00FF2D41" w:rsidRDefault="00744357" w:rsidP="00FF2D41">
            <w:pPr>
              <w:rPr>
                <w:rFonts w:asciiTheme="minorHAnsi" w:hAnsiTheme="minorHAnsi"/>
                <w:sz w:val="22"/>
                <w:szCs w:val="22"/>
              </w:rPr>
            </w:pPr>
            <w:r w:rsidRPr="00FF2D41">
              <w:rPr>
                <w:rFonts w:asciiTheme="minorHAnsi" w:hAnsiTheme="minorHAnsi"/>
                <w:sz w:val="22"/>
                <w:szCs w:val="22"/>
              </w:rPr>
              <w:lastRenderedPageBreak/>
              <w:t xml:space="preserve">Pharmacies contracting with a 340B entity shall be </w:t>
            </w:r>
          </w:p>
          <w:p w14:paraId="04EBA5DB" w14:textId="5D846C52" w:rsidR="00744357" w:rsidRPr="00FF2D41" w:rsidRDefault="00744357" w:rsidP="00FF2D41">
            <w:pPr>
              <w:rPr>
                <w:rFonts w:asciiTheme="minorHAnsi" w:hAnsiTheme="minorHAnsi" w:cs="Arial"/>
                <w:sz w:val="22"/>
                <w:szCs w:val="22"/>
              </w:rPr>
            </w:pPr>
            <w:r w:rsidRPr="00FF2D41">
              <w:rPr>
                <w:rFonts w:asciiTheme="minorHAnsi" w:hAnsiTheme="minorHAnsi" w:cs="Arial"/>
                <w:sz w:val="22"/>
                <w:szCs w:val="22"/>
              </w:rPr>
              <w:t>reimbursed at the lesser of</w:t>
            </w:r>
          </w:p>
          <w:p w14:paraId="5F46646D" w14:textId="77777777" w:rsidR="00744357" w:rsidRPr="00FF2D41" w:rsidRDefault="00744357" w:rsidP="00FF2D41">
            <w:pPr>
              <w:rPr>
                <w:rFonts w:asciiTheme="minorHAnsi" w:hAnsiTheme="minorHAnsi" w:cs="Arial"/>
                <w:sz w:val="22"/>
                <w:szCs w:val="22"/>
              </w:rPr>
            </w:pPr>
            <w:r w:rsidRPr="00FF2D41">
              <w:rPr>
                <w:rFonts w:asciiTheme="minorHAnsi" w:hAnsiTheme="minorHAnsi" w:cs="Arial"/>
                <w:sz w:val="22"/>
                <w:szCs w:val="22"/>
              </w:rPr>
              <w:t>methodology,</w:t>
            </w:r>
          </w:p>
          <w:p w14:paraId="422B4C1D" w14:textId="6BE0AD8F" w:rsidR="00744357" w:rsidRPr="00FF2D41" w:rsidRDefault="00744357" w:rsidP="00FF2D41">
            <w:pPr>
              <w:rPr>
                <w:rFonts w:asciiTheme="minorHAnsi" w:hAnsiTheme="minorHAnsi" w:cs="Arial"/>
                <w:sz w:val="22"/>
                <w:szCs w:val="22"/>
              </w:rPr>
            </w:pPr>
            <w:r w:rsidRPr="00FF2D41">
              <w:rPr>
                <w:rFonts w:asciiTheme="minorHAnsi" w:hAnsiTheme="minorHAnsi" w:cs="Arial"/>
                <w:sz w:val="22"/>
                <w:szCs w:val="22"/>
              </w:rPr>
              <w:lastRenderedPageBreak/>
              <w:t xml:space="preserve">in the first cell, plus </w:t>
            </w:r>
            <w:r>
              <w:rPr>
                <w:rFonts w:asciiTheme="minorHAnsi" w:hAnsiTheme="minorHAnsi" w:cs="Arial"/>
                <w:sz w:val="22"/>
                <w:szCs w:val="22"/>
              </w:rPr>
              <w:t>the</w:t>
            </w:r>
            <w:r w:rsidRPr="00FF2D41">
              <w:rPr>
                <w:rFonts w:asciiTheme="minorHAnsi" w:hAnsiTheme="minorHAnsi" w:cs="Arial"/>
                <w:sz w:val="22"/>
                <w:szCs w:val="22"/>
              </w:rPr>
              <w:t xml:space="preserve"> </w:t>
            </w:r>
            <w:r>
              <w:rPr>
                <w:rFonts w:asciiTheme="minorHAnsi" w:hAnsiTheme="minorHAnsi" w:cs="Arial"/>
                <w:sz w:val="22"/>
                <w:szCs w:val="22"/>
              </w:rPr>
              <w:t>PDF</w:t>
            </w:r>
            <w:r w:rsidRPr="00FF2D41">
              <w:rPr>
                <w:rFonts w:asciiTheme="minorHAnsi" w:hAnsiTheme="minorHAnsi" w:cs="Arial"/>
                <w:sz w:val="22"/>
                <w:szCs w:val="22"/>
              </w:rPr>
              <w:t xml:space="preserve">. The Department </w:t>
            </w:r>
            <w:r>
              <w:rPr>
                <w:rFonts w:asciiTheme="minorHAnsi" w:hAnsiTheme="minorHAnsi" w:cs="Arial"/>
                <w:sz w:val="22"/>
                <w:szCs w:val="22"/>
              </w:rPr>
              <w:t>c</w:t>
            </w:r>
            <w:r w:rsidRPr="00FF2D41">
              <w:rPr>
                <w:rFonts w:asciiTheme="minorHAnsi" w:hAnsiTheme="minorHAnsi" w:cs="Arial"/>
                <w:sz w:val="22"/>
                <w:szCs w:val="22"/>
              </w:rPr>
              <w:t xml:space="preserve">ontracts with several 340B pharmacies, which are reimbursed at </w:t>
            </w:r>
          </w:p>
          <w:p w14:paraId="35F6A8BC" w14:textId="6C7FCA36" w:rsidR="00744357" w:rsidRPr="00FF2D41" w:rsidRDefault="00744357" w:rsidP="00EA014B">
            <w:pPr>
              <w:rPr>
                <w:rFonts w:asciiTheme="minorHAnsi" w:eastAsia="Times New Roman" w:hAnsiTheme="minorHAnsi"/>
                <w:color w:val="000000"/>
                <w:sz w:val="22"/>
                <w:szCs w:val="22"/>
              </w:rPr>
            </w:pPr>
            <w:r w:rsidRPr="00FF2D41">
              <w:rPr>
                <w:rFonts w:asciiTheme="minorHAnsi" w:hAnsiTheme="minorHAnsi" w:cs="Arial"/>
                <w:sz w:val="22"/>
                <w:szCs w:val="22"/>
              </w:rPr>
              <w:t xml:space="preserve">the reimbursed at the 340B actual invoice price, </w:t>
            </w:r>
            <w:r>
              <w:rPr>
                <w:rFonts w:asciiTheme="minorHAnsi" w:hAnsiTheme="minorHAnsi" w:cs="Arial"/>
                <w:sz w:val="22"/>
                <w:szCs w:val="22"/>
              </w:rPr>
              <w:t>plus the</w:t>
            </w:r>
            <w:r w:rsidRPr="00FF2D41">
              <w:rPr>
                <w:rFonts w:asciiTheme="minorHAnsi" w:hAnsiTheme="minorHAnsi" w:cs="Arial"/>
                <w:sz w:val="22"/>
                <w:szCs w:val="22"/>
              </w:rPr>
              <w:t xml:space="preserve"> </w:t>
            </w:r>
            <w:r>
              <w:rPr>
                <w:rFonts w:asciiTheme="minorHAnsi" w:hAnsiTheme="minorHAnsi" w:cs="Arial"/>
                <w:sz w:val="22"/>
                <w:szCs w:val="22"/>
              </w:rPr>
              <w:t>PDF</w:t>
            </w:r>
            <w:r>
              <w:rPr>
                <w:rFonts w:asciiTheme="minorHAnsi" w:eastAsia="Times New Roman" w:hAnsiTheme="minorHAnsi"/>
                <w:color w:val="000000"/>
                <w:sz w:val="22"/>
                <w:szCs w:val="22"/>
              </w:rPr>
              <w:t>.</w:t>
            </w:r>
          </w:p>
        </w:tc>
        <w:tc>
          <w:tcPr>
            <w:tcW w:w="1530" w:type="dxa"/>
          </w:tcPr>
          <w:p w14:paraId="5218B24B" w14:textId="031D61AE" w:rsidR="00744357" w:rsidRPr="00FF2D41" w:rsidRDefault="00744357" w:rsidP="00FF2D41">
            <w:pPr>
              <w:rPr>
                <w:rFonts w:asciiTheme="minorHAnsi" w:hAnsiTheme="minorHAnsi" w:cs="Arial"/>
                <w:sz w:val="22"/>
                <w:szCs w:val="22"/>
              </w:rPr>
            </w:pPr>
            <w:r>
              <w:rPr>
                <w:rFonts w:asciiTheme="minorHAnsi" w:hAnsiTheme="minorHAnsi" w:cs="Arial"/>
                <w:sz w:val="22"/>
                <w:szCs w:val="22"/>
              </w:rPr>
              <w:lastRenderedPageBreak/>
              <w:t>T</w:t>
            </w:r>
            <w:r w:rsidRPr="00FF2D41">
              <w:rPr>
                <w:rFonts w:asciiTheme="minorHAnsi" w:hAnsiTheme="minorHAnsi" w:cs="Arial"/>
                <w:sz w:val="22"/>
                <w:szCs w:val="22"/>
              </w:rPr>
              <w:t>heir actual acquisition cost,</w:t>
            </w:r>
          </w:p>
          <w:p w14:paraId="52B406DE" w14:textId="66B080A6" w:rsidR="00744357" w:rsidRPr="00FF2D41" w:rsidRDefault="00744357" w:rsidP="00FF2D41">
            <w:pPr>
              <w:rPr>
                <w:rFonts w:asciiTheme="minorHAnsi" w:eastAsia="Times New Roman" w:hAnsiTheme="minorHAnsi"/>
                <w:color w:val="000000"/>
                <w:sz w:val="22"/>
                <w:szCs w:val="22"/>
              </w:rPr>
            </w:pPr>
            <w:r>
              <w:rPr>
                <w:rFonts w:asciiTheme="minorHAnsi" w:hAnsiTheme="minorHAnsi" w:cs="Arial"/>
                <w:sz w:val="22"/>
                <w:szCs w:val="22"/>
              </w:rPr>
              <w:t>p</w:t>
            </w:r>
            <w:r w:rsidRPr="00FF2D41">
              <w:rPr>
                <w:rFonts w:asciiTheme="minorHAnsi" w:hAnsiTheme="minorHAnsi" w:cs="Arial"/>
                <w:sz w:val="22"/>
                <w:szCs w:val="22"/>
              </w:rPr>
              <w:t>lus</w:t>
            </w:r>
            <w:r>
              <w:rPr>
                <w:rFonts w:asciiTheme="minorHAnsi" w:hAnsiTheme="minorHAnsi" w:cs="Arial"/>
                <w:sz w:val="22"/>
                <w:szCs w:val="22"/>
              </w:rPr>
              <w:t xml:space="preserve"> </w:t>
            </w:r>
            <w:r w:rsidRPr="00FF2D41">
              <w:rPr>
                <w:rFonts w:asciiTheme="minorHAnsi" w:hAnsiTheme="minorHAnsi" w:cs="Arial"/>
                <w:sz w:val="22"/>
                <w:szCs w:val="22"/>
              </w:rPr>
              <w:t xml:space="preserve">the </w:t>
            </w:r>
            <w:r>
              <w:rPr>
                <w:rFonts w:asciiTheme="minorHAnsi" w:hAnsiTheme="minorHAnsi" w:cs="Arial"/>
                <w:sz w:val="22"/>
                <w:szCs w:val="22"/>
              </w:rPr>
              <w:t>PDF.</w:t>
            </w:r>
          </w:p>
        </w:tc>
        <w:tc>
          <w:tcPr>
            <w:tcW w:w="1530" w:type="dxa"/>
          </w:tcPr>
          <w:p w14:paraId="5F7852EE" w14:textId="5907DC1B" w:rsidR="00744357" w:rsidRPr="00FF2D41" w:rsidRDefault="00744357" w:rsidP="00EA014B">
            <w:pPr>
              <w:rPr>
                <w:rFonts w:asciiTheme="minorHAnsi" w:eastAsia="Times New Roman" w:hAnsiTheme="minorHAnsi"/>
                <w:color w:val="000000"/>
                <w:sz w:val="22"/>
                <w:szCs w:val="22"/>
              </w:rPr>
            </w:pPr>
            <w:r w:rsidRPr="00FF2D41">
              <w:rPr>
                <w:rFonts w:asciiTheme="minorHAnsi" w:hAnsiTheme="minorHAnsi" w:cs="Arial"/>
                <w:sz w:val="22"/>
                <w:szCs w:val="22"/>
              </w:rPr>
              <w:t>$10.75</w:t>
            </w:r>
          </w:p>
        </w:tc>
      </w:tr>
      <w:tr w:rsidR="00CD2C9C" w:rsidRPr="00016FBB" w14:paraId="4C7054AB" w14:textId="77777777" w:rsidTr="009B3822">
        <w:tc>
          <w:tcPr>
            <w:tcW w:w="450" w:type="dxa"/>
          </w:tcPr>
          <w:p w14:paraId="7EDA116A" w14:textId="77F6FC58" w:rsidR="00744357" w:rsidRPr="00512396" w:rsidRDefault="00744357">
            <w:pPr>
              <w:rPr>
                <w:rFonts w:asciiTheme="minorHAnsi" w:hAnsiTheme="minorHAnsi"/>
                <w:color w:val="000000"/>
                <w:sz w:val="16"/>
                <w:szCs w:val="16"/>
              </w:rPr>
            </w:pPr>
            <w:r w:rsidRPr="00512396">
              <w:rPr>
                <w:rFonts w:asciiTheme="minorHAnsi" w:hAnsiTheme="minorHAnsi"/>
                <w:color w:val="000000"/>
                <w:sz w:val="16"/>
                <w:szCs w:val="16"/>
              </w:rPr>
              <w:t>7</w:t>
            </w:r>
          </w:p>
        </w:tc>
        <w:tc>
          <w:tcPr>
            <w:tcW w:w="1572" w:type="dxa"/>
          </w:tcPr>
          <w:p w14:paraId="67F53A6D" w14:textId="02CFF441" w:rsidR="00744357" w:rsidRPr="00016FBB" w:rsidRDefault="00744357">
            <w:pPr>
              <w:rPr>
                <w:rFonts w:asciiTheme="minorHAnsi" w:hAnsiTheme="minorHAnsi"/>
                <w:color w:val="000000"/>
                <w:sz w:val="22"/>
                <w:szCs w:val="22"/>
              </w:rPr>
            </w:pPr>
            <w:r w:rsidRPr="00016FBB">
              <w:rPr>
                <w:rFonts w:asciiTheme="minorHAnsi" w:hAnsiTheme="minorHAnsi"/>
                <w:color w:val="000000"/>
                <w:sz w:val="22"/>
                <w:szCs w:val="22"/>
              </w:rPr>
              <w:t>Delaware</w:t>
            </w:r>
            <w:r w:rsidRPr="00016FBB">
              <w:rPr>
                <w:rFonts w:asciiTheme="minorHAnsi" w:hAnsiTheme="minorHAnsi"/>
                <w:b/>
                <w:color w:val="000000"/>
                <w:sz w:val="22"/>
                <w:szCs w:val="22"/>
              </w:rPr>
              <w:t> </w:t>
            </w:r>
            <w:r w:rsidRPr="00016FBB">
              <w:rPr>
                <w:rFonts w:asciiTheme="minorHAnsi" w:hAnsiTheme="minorHAnsi"/>
                <w:color w:val="000000"/>
                <w:sz w:val="22"/>
                <w:szCs w:val="22"/>
              </w:rPr>
              <w:t>DE-17-002</w:t>
            </w:r>
          </w:p>
        </w:tc>
        <w:tc>
          <w:tcPr>
            <w:tcW w:w="2568" w:type="dxa"/>
          </w:tcPr>
          <w:p w14:paraId="45CF5A3D" w14:textId="77777777" w:rsidR="00744357" w:rsidRPr="00016FBB" w:rsidRDefault="00744357" w:rsidP="00425F8D">
            <w:pPr>
              <w:rPr>
                <w:rFonts w:asciiTheme="minorHAnsi" w:hAnsiTheme="minorHAnsi"/>
                <w:sz w:val="22"/>
                <w:szCs w:val="22"/>
              </w:rPr>
            </w:pPr>
            <w:r w:rsidRPr="00016FBB">
              <w:rPr>
                <w:rFonts w:asciiTheme="minorHAnsi" w:hAnsiTheme="minorHAnsi"/>
                <w:sz w:val="22"/>
                <w:szCs w:val="22"/>
              </w:rPr>
              <w:t>The lower of U&amp;C, NADAC, WAC, DE-MAC, AAC.</w:t>
            </w:r>
          </w:p>
          <w:p w14:paraId="3EC5AC8E" w14:textId="77777777" w:rsidR="00744357" w:rsidRPr="00016FBB" w:rsidRDefault="00744357" w:rsidP="00425F8D">
            <w:pPr>
              <w:rPr>
                <w:rFonts w:asciiTheme="minorHAnsi" w:hAnsiTheme="minorHAnsi"/>
                <w:sz w:val="22"/>
                <w:szCs w:val="22"/>
              </w:rPr>
            </w:pPr>
          </w:p>
          <w:p w14:paraId="4079879F" w14:textId="77777777" w:rsidR="00744357" w:rsidRPr="00016FBB" w:rsidRDefault="00744357" w:rsidP="008C5278">
            <w:pPr>
              <w:rPr>
                <w:rFonts w:asciiTheme="minorHAnsi" w:hAnsiTheme="minorHAnsi"/>
                <w:sz w:val="22"/>
                <w:szCs w:val="22"/>
              </w:rPr>
            </w:pPr>
            <w:r w:rsidRPr="00016FBB">
              <w:rPr>
                <w:rFonts w:asciiTheme="minorHAnsi" w:hAnsiTheme="minorHAnsi"/>
                <w:sz w:val="22"/>
                <w:szCs w:val="22"/>
              </w:rPr>
              <w:t>AAC or AAC for drug reimbursement is derived using the mythology in next cell</w:t>
            </w:r>
          </w:p>
          <w:p w14:paraId="1154B5E8" w14:textId="77777777" w:rsidR="00744357" w:rsidRPr="00016FBB" w:rsidRDefault="00744357" w:rsidP="008C5278">
            <w:pPr>
              <w:rPr>
                <w:rFonts w:asciiTheme="minorHAnsi" w:hAnsiTheme="minorHAnsi"/>
                <w:sz w:val="22"/>
                <w:szCs w:val="22"/>
              </w:rPr>
            </w:pPr>
          </w:p>
          <w:p w14:paraId="79D34245" w14:textId="77777777" w:rsidR="00744357" w:rsidRPr="00016FBB" w:rsidRDefault="00744357" w:rsidP="000D1867">
            <w:pPr>
              <w:rPr>
                <w:rFonts w:asciiTheme="minorHAnsi" w:hAnsiTheme="minorHAnsi"/>
                <w:color w:val="000000"/>
                <w:sz w:val="22"/>
                <w:szCs w:val="22"/>
              </w:rPr>
            </w:pPr>
            <w:r w:rsidRPr="00016FBB">
              <w:rPr>
                <w:rFonts w:asciiTheme="minorHAnsi" w:hAnsiTheme="minorHAnsi"/>
                <w:sz w:val="22"/>
                <w:szCs w:val="22"/>
              </w:rPr>
              <w:t xml:space="preserve">“Drugs not dispensed by retail pharmacy” are: NADAC or WAC, whichever is lower, plus PDF </w:t>
            </w:r>
          </w:p>
        </w:tc>
        <w:tc>
          <w:tcPr>
            <w:tcW w:w="2467" w:type="dxa"/>
          </w:tcPr>
          <w:p w14:paraId="38A24BBA" w14:textId="77777777" w:rsidR="00744357" w:rsidRPr="00016FBB" w:rsidRDefault="00744357" w:rsidP="004B7B5B">
            <w:pPr>
              <w:rPr>
                <w:rFonts w:asciiTheme="minorHAnsi" w:hAnsiTheme="minorHAnsi"/>
                <w:sz w:val="22"/>
                <w:szCs w:val="22"/>
              </w:rPr>
            </w:pPr>
            <w:r w:rsidRPr="00016FBB">
              <w:rPr>
                <w:rFonts w:asciiTheme="minorHAnsi" w:hAnsiTheme="minorHAnsi"/>
                <w:sz w:val="22"/>
                <w:szCs w:val="22"/>
              </w:rPr>
              <w:t xml:space="preserve">340B purchased Drug: </w:t>
            </w:r>
          </w:p>
          <w:p w14:paraId="453FDF62" w14:textId="77777777" w:rsidR="00744357" w:rsidRPr="00016FBB" w:rsidRDefault="00744357" w:rsidP="004B7B5B">
            <w:pPr>
              <w:rPr>
                <w:rFonts w:asciiTheme="minorHAnsi" w:hAnsiTheme="minorHAnsi"/>
                <w:sz w:val="22"/>
                <w:szCs w:val="22"/>
              </w:rPr>
            </w:pPr>
            <w:r w:rsidRPr="00016FBB">
              <w:rPr>
                <w:rFonts w:asciiTheme="minorHAnsi" w:hAnsiTheme="minorHAnsi"/>
                <w:sz w:val="22"/>
                <w:szCs w:val="22"/>
              </w:rPr>
              <w:t xml:space="preserve">AAC for dispensed drugs + PDF; </w:t>
            </w:r>
          </w:p>
          <w:p w14:paraId="3E699103" w14:textId="77777777" w:rsidR="00744357" w:rsidRPr="00016FBB" w:rsidRDefault="00744357" w:rsidP="004B7B5B">
            <w:pPr>
              <w:rPr>
                <w:rFonts w:asciiTheme="minorHAnsi" w:hAnsiTheme="minorHAnsi"/>
                <w:sz w:val="22"/>
                <w:szCs w:val="22"/>
              </w:rPr>
            </w:pPr>
          </w:p>
          <w:p w14:paraId="72ECF4D5" w14:textId="77777777" w:rsidR="00744357" w:rsidRPr="00016FBB" w:rsidRDefault="00744357" w:rsidP="004B7B5B">
            <w:pPr>
              <w:rPr>
                <w:rFonts w:asciiTheme="minorHAnsi" w:hAnsiTheme="minorHAnsi"/>
                <w:sz w:val="22"/>
                <w:szCs w:val="22"/>
              </w:rPr>
            </w:pPr>
            <w:r w:rsidRPr="00016FBB">
              <w:rPr>
                <w:rFonts w:asciiTheme="minorHAnsi" w:hAnsiTheme="minorHAnsi"/>
                <w:sz w:val="22"/>
                <w:szCs w:val="22"/>
              </w:rPr>
              <w:t xml:space="preserve">Entities must request permission to use 340B drugs for all DMAP patients including Medicaid FFS and MCO </w:t>
            </w:r>
          </w:p>
          <w:p w14:paraId="077979EE" w14:textId="77777777" w:rsidR="00744357" w:rsidRPr="00016FBB" w:rsidRDefault="00744357" w:rsidP="004B7B5B">
            <w:pPr>
              <w:rPr>
                <w:rFonts w:asciiTheme="minorHAnsi" w:hAnsiTheme="minorHAnsi"/>
                <w:sz w:val="22"/>
                <w:szCs w:val="22"/>
              </w:rPr>
            </w:pPr>
          </w:p>
        </w:tc>
        <w:tc>
          <w:tcPr>
            <w:tcW w:w="2362" w:type="dxa"/>
          </w:tcPr>
          <w:p w14:paraId="5A475E53" w14:textId="77777777" w:rsidR="00744357" w:rsidRPr="00016FBB" w:rsidRDefault="00744357" w:rsidP="00550607">
            <w:pPr>
              <w:rPr>
                <w:rFonts w:asciiTheme="minorHAnsi" w:hAnsiTheme="minorHAnsi"/>
                <w:color w:val="000000"/>
                <w:sz w:val="22"/>
                <w:szCs w:val="22"/>
              </w:rPr>
            </w:pPr>
            <w:r w:rsidRPr="00016FBB">
              <w:rPr>
                <w:rFonts w:asciiTheme="minorHAnsi" w:hAnsiTheme="minorHAnsi"/>
                <w:sz w:val="22"/>
                <w:szCs w:val="22"/>
              </w:rPr>
              <w:t xml:space="preserve">AAC for </w:t>
            </w:r>
            <w:r w:rsidRPr="00016FBB">
              <w:rPr>
                <w:rFonts w:asciiTheme="minorHAnsi" w:eastAsia="Times New Roman" w:hAnsiTheme="minorHAnsi"/>
                <w:sz w:val="22"/>
                <w:szCs w:val="22"/>
              </w:rPr>
              <w:t xml:space="preserve">PAD </w:t>
            </w:r>
            <w:r w:rsidRPr="00016FBB">
              <w:rPr>
                <w:rFonts w:asciiTheme="minorHAnsi" w:hAnsiTheme="minorHAnsi"/>
                <w:sz w:val="22"/>
                <w:szCs w:val="22"/>
              </w:rPr>
              <w:t>($0.00 PDF)</w:t>
            </w:r>
          </w:p>
        </w:tc>
        <w:tc>
          <w:tcPr>
            <w:tcW w:w="1921" w:type="dxa"/>
          </w:tcPr>
          <w:p w14:paraId="7EFA7F33" w14:textId="77777777" w:rsidR="00744357" w:rsidRPr="00016FBB" w:rsidRDefault="00744357">
            <w:pPr>
              <w:rPr>
                <w:rFonts w:asciiTheme="minorHAnsi" w:hAnsiTheme="minorHAnsi"/>
                <w:sz w:val="22"/>
                <w:szCs w:val="22"/>
              </w:rPr>
            </w:pPr>
            <w:r w:rsidRPr="00016FBB">
              <w:rPr>
                <w:rFonts w:asciiTheme="minorHAnsi" w:hAnsiTheme="minorHAnsi"/>
                <w:color w:val="000000"/>
                <w:sz w:val="22"/>
                <w:szCs w:val="22"/>
              </w:rPr>
              <w:t>Drugs acquired through the federal 340B drug pricing program and dispensed by 340B contract pharmacies are not covered</w:t>
            </w:r>
          </w:p>
        </w:tc>
        <w:tc>
          <w:tcPr>
            <w:tcW w:w="1530" w:type="dxa"/>
          </w:tcPr>
          <w:p w14:paraId="6AEEBAB1" w14:textId="77777777" w:rsidR="00744357" w:rsidRPr="00016FBB" w:rsidRDefault="00744357">
            <w:pPr>
              <w:rPr>
                <w:rFonts w:asciiTheme="minorHAnsi" w:hAnsiTheme="minorHAnsi"/>
                <w:sz w:val="22"/>
                <w:szCs w:val="22"/>
              </w:rPr>
            </w:pPr>
            <w:r w:rsidRPr="00016FBB">
              <w:rPr>
                <w:rFonts w:asciiTheme="minorHAnsi" w:hAnsiTheme="minorHAnsi"/>
                <w:sz w:val="22"/>
                <w:szCs w:val="22"/>
              </w:rPr>
              <w:t xml:space="preserve">AAC plus PDF </w:t>
            </w:r>
          </w:p>
        </w:tc>
        <w:tc>
          <w:tcPr>
            <w:tcW w:w="1530" w:type="dxa"/>
          </w:tcPr>
          <w:p w14:paraId="637CF92E" w14:textId="77777777" w:rsidR="00744357" w:rsidRPr="00016FBB" w:rsidRDefault="00744357" w:rsidP="00C15134">
            <w:pPr>
              <w:rPr>
                <w:rFonts w:asciiTheme="minorHAnsi" w:hAnsiTheme="minorHAnsi"/>
                <w:sz w:val="22"/>
                <w:szCs w:val="22"/>
              </w:rPr>
            </w:pPr>
            <w:r w:rsidRPr="00016FBB">
              <w:rPr>
                <w:rFonts w:asciiTheme="minorHAnsi" w:hAnsiTheme="minorHAnsi"/>
                <w:sz w:val="22"/>
                <w:szCs w:val="22"/>
              </w:rPr>
              <w:t xml:space="preserve">$10 </w:t>
            </w:r>
          </w:p>
        </w:tc>
      </w:tr>
      <w:tr w:rsidR="00CD2C9C" w:rsidRPr="00016FBB" w14:paraId="6775D623" w14:textId="77777777" w:rsidTr="009B3822">
        <w:tc>
          <w:tcPr>
            <w:tcW w:w="450" w:type="dxa"/>
          </w:tcPr>
          <w:p w14:paraId="044FE94C" w14:textId="593BB547" w:rsidR="00744357" w:rsidRPr="00512396" w:rsidRDefault="00744357">
            <w:pPr>
              <w:rPr>
                <w:rFonts w:asciiTheme="minorHAnsi" w:hAnsiTheme="minorHAnsi"/>
                <w:color w:val="000000"/>
                <w:sz w:val="16"/>
                <w:szCs w:val="16"/>
              </w:rPr>
            </w:pPr>
            <w:r w:rsidRPr="00512396">
              <w:rPr>
                <w:rFonts w:asciiTheme="minorHAnsi" w:hAnsiTheme="minorHAnsi"/>
                <w:color w:val="000000"/>
                <w:sz w:val="16"/>
                <w:szCs w:val="16"/>
              </w:rPr>
              <w:t>8</w:t>
            </w:r>
          </w:p>
        </w:tc>
        <w:tc>
          <w:tcPr>
            <w:tcW w:w="1572" w:type="dxa"/>
          </w:tcPr>
          <w:p w14:paraId="0C6D00BC" w14:textId="7AFE0169" w:rsidR="00744357" w:rsidRPr="00016FBB" w:rsidRDefault="00744357">
            <w:pPr>
              <w:rPr>
                <w:rFonts w:asciiTheme="minorHAnsi" w:hAnsiTheme="minorHAnsi"/>
                <w:color w:val="000000"/>
                <w:sz w:val="22"/>
                <w:szCs w:val="22"/>
              </w:rPr>
            </w:pPr>
            <w:r w:rsidRPr="00016FBB">
              <w:rPr>
                <w:rFonts w:asciiTheme="minorHAnsi" w:hAnsiTheme="minorHAnsi"/>
                <w:color w:val="000000"/>
                <w:sz w:val="22"/>
                <w:szCs w:val="22"/>
              </w:rPr>
              <w:t>District of Columbia</w:t>
            </w:r>
            <w:r w:rsidR="00CD2C9C">
              <w:rPr>
                <w:rFonts w:asciiTheme="minorHAnsi" w:hAnsiTheme="minorHAnsi"/>
                <w:color w:val="000000"/>
                <w:sz w:val="22"/>
                <w:szCs w:val="22"/>
              </w:rPr>
              <w:t xml:space="preserve"> </w:t>
            </w:r>
          </w:p>
          <w:p w14:paraId="4CC1F341" w14:textId="77777777" w:rsidR="00744357" w:rsidRPr="00016FBB" w:rsidRDefault="00744357">
            <w:pPr>
              <w:rPr>
                <w:rFonts w:asciiTheme="minorHAnsi" w:hAnsiTheme="minorHAnsi"/>
                <w:color w:val="000000"/>
                <w:sz w:val="22"/>
                <w:szCs w:val="22"/>
              </w:rPr>
            </w:pPr>
            <w:r w:rsidRPr="00016FBB">
              <w:rPr>
                <w:rFonts w:asciiTheme="minorHAnsi" w:hAnsiTheme="minorHAnsi"/>
                <w:color w:val="000000"/>
                <w:sz w:val="22"/>
                <w:szCs w:val="22"/>
              </w:rPr>
              <w:t>DC-17-002</w:t>
            </w:r>
          </w:p>
        </w:tc>
        <w:tc>
          <w:tcPr>
            <w:tcW w:w="2568" w:type="dxa"/>
          </w:tcPr>
          <w:p w14:paraId="479DDEFA" w14:textId="77777777" w:rsidR="00744357" w:rsidRPr="00016FBB" w:rsidRDefault="00744357" w:rsidP="008E3BA2">
            <w:pPr>
              <w:rPr>
                <w:rFonts w:asciiTheme="minorHAnsi" w:hAnsiTheme="minorHAnsi"/>
                <w:color w:val="000000"/>
                <w:sz w:val="22"/>
                <w:szCs w:val="22"/>
              </w:rPr>
            </w:pPr>
            <w:r w:rsidRPr="00016FBB">
              <w:rPr>
                <w:rFonts w:asciiTheme="minorHAnsi" w:hAnsiTheme="minorHAnsi"/>
                <w:color w:val="000000"/>
                <w:sz w:val="22"/>
                <w:szCs w:val="22"/>
              </w:rPr>
              <w:t>Payment for brand name drugs is the lesser of U&amp;C or AAC plus PDF.</w:t>
            </w:r>
          </w:p>
          <w:p w14:paraId="0E7FF8E9" w14:textId="77777777" w:rsidR="00744357" w:rsidRPr="00016FBB" w:rsidRDefault="00744357" w:rsidP="008E3BA2">
            <w:pPr>
              <w:rPr>
                <w:rFonts w:asciiTheme="minorHAnsi" w:hAnsiTheme="minorHAnsi"/>
                <w:color w:val="000000"/>
                <w:sz w:val="22"/>
                <w:szCs w:val="22"/>
              </w:rPr>
            </w:pPr>
          </w:p>
          <w:p w14:paraId="5E7CBF2F" w14:textId="0CE97C53" w:rsidR="00744357" w:rsidRPr="00016FBB" w:rsidRDefault="00744357" w:rsidP="008E3BA2">
            <w:pPr>
              <w:rPr>
                <w:rFonts w:asciiTheme="minorHAnsi" w:hAnsiTheme="minorHAnsi"/>
                <w:color w:val="000000"/>
                <w:sz w:val="22"/>
                <w:szCs w:val="22"/>
              </w:rPr>
            </w:pPr>
            <w:r w:rsidRPr="00016FBB">
              <w:rPr>
                <w:rFonts w:asciiTheme="minorHAnsi" w:hAnsiTheme="minorHAnsi"/>
                <w:color w:val="000000"/>
                <w:sz w:val="22"/>
                <w:szCs w:val="22"/>
              </w:rPr>
              <w:t xml:space="preserve">AAC is defined as DHCF’s </w:t>
            </w:r>
            <w:r w:rsidRPr="00016FBB">
              <w:rPr>
                <w:rFonts w:asciiTheme="minorHAnsi" w:hAnsiTheme="minorHAnsi"/>
                <w:color w:val="000000"/>
                <w:sz w:val="22"/>
                <w:szCs w:val="22"/>
              </w:rPr>
              <w:lastRenderedPageBreak/>
              <w:t>determination of pharmacy providers’ actual price paid to acquire drug products.</w:t>
            </w:r>
            <w:r w:rsidR="00CD2C9C">
              <w:rPr>
                <w:rFonts w:asciiTheme="minorHAnsi" w:hAnsiTheme="minorHAnsi"/>
                <w:color w:val="000000"/>
                <w:sz w:val="22"/>
                <w:szCs w:val="22"/>
              </w:rPr>
              <w:t xml:space="preserve"> </w:t>
            </w:r>
            <w:r w:rsidRPr="00016FBB">
              <w:rPr>
                <w:rFonts w:asciiTheme="minorHAnsi" w:hAnsiTheme="minorHAnsi"/>
                <w:color w:val="000000"/>
                <w:sz w:val="22"/>
                <w:szCs w:val="22"/>
              </w:rPr>
              <w:t>AAC is based on the lesser of NADAC or WAC plus 0%</w:t>
            </w:r>
          </w:p>
          <w:p w14:paraId="72BF6548" w14:textId="77777777" w:rsidR="00744357" w:rsidRPr="00016FBB" w:rsidRDefault="00744357" w:rsidP="008E3BA2">
            <w:pPr>
              <w:rPr>
                <w:rFonts w:asciiTheme="minorHAnsi" w:hAnsiTheme="minorHAnsi"/>
                <w:color w:val="000000"/>
                <w:sz w:val="22"/>
                <w:szCs w:val="22"/>
              </w:rPr>
            </w:pPr>
          </w:p>
          <w:p w14:paraId="339D7AFC" w14:textId="77777777" w:rsidR="00744357" w:rsidRPr="00016FBB" w:rsidRDefault="00744357" w:rsidP="008E3BA2">
            <w:pPr>
              <w:rPr>
                <w:rFonts w:asciiTheme="minorHAnsi" w:hAnsiTheme="minorHAnsi"/>
                <w:color w:val="000000"/>
                <w:sz w:val="22"/>
                <w:szCs w:val="22"/>
              </w:rPr>
            </w:pPr>
            <w:r w:rsidRPr="00016FBB">
              <w:rPr>
                <w:rFonts w:asciiTheme="minorHAnsi" w:hAnsiTheme="minorHAnsi"/>
                <w:color w:val="000000"/>
                <w:sz w:val="22"/>
                <w:szCs w:val="22"/>
              </w:rPr>
              <w:t xml:space="preserve">Payment for multiple source drugs is the lesser of FUL, NADAC, WAX, U&amp;C, DC-MAC + PDF. </w:t>
            </w:r>
          </w:p>
        </w:tc>
        <w:tc>
          <w:tcPr>
            <w:tcW w:w="2467" w:type="dxa"/>
          </w:tcPr>
          <w:p w14:paraId="3B83EAE4" w14:textId="77777777" w:rsidR="00744357" w:rsidRPr="00016FBB" w:rsidRDefault="00744357" w:rsidP="00362E2F">
            <w:pPr>
              <w:rPr>
                <w:rFonts w:asciiTheme="minorHAnsi" w:hAnsiTheme="minorHAnsi"/>
                <w:sz w:val="22"/>
                <w:szCs w:val="22"/>
              </w:rPr>
            </w:pPr>
            <w:r w:rsidRPr="00016FBB">
              <w:rPr>
                <w:rFonts w:asciiTheme="minorHAnsi" w:hAnsiTheme="minorHAnsi"/>
                <w:sz w:val="22"/>
                <w:szCs w:val="22"/>
              </w:rPr>
              <w:lastRenderedPageBreak/>
              <w:t>Carve-in – 340B AAC plus PDF</w:t>
            </w:r>
          </w:p>
          <w:p w14:paraId="4ED70265" w14:textId="77777777" w:rsidR="00744357" w:rsidRPr="00016FBB" w:rsidRDefault="00744357" w:rsidP="00362E2F">
            <w:pPr>
              <w:rPr>
                <w:rFonts w:asciiTheme="minorHAnsi" w:hAnsiTheme="minorHAnsi"/>
                <w:sz w:val="22"/>
                <w:szCs w:val="22"/>
              </w:rPr>
            </w:pPr>
          </w:p>
          <w:p w14:paraId="2983C72B" w14:textId="77777777" w:rsidR="00744357" w:rsidRPr="00016FBB" w:rsidRDefault="00744357" w:rsidP="00362E2F">
            <w:pPr>
              <w:rPr>
                <w:rFonts w:asciiTheme="minorHAnsi" w:hAnsiTheme="minorHAnsi"/>
                <w:sz w:val="22"/>
                <w:szCs w:val="22"/>
              </w:rPr>
            </w:pPr>
            <w:r w:rsidRPr="00016FBB">
              <w:rPr>
                <w:rFonts w:asciiTheme="minorHAnsi" w:hAnsiTheme="minorHAnsi"/>
                <w:sz w:val="22"/>
                <w:szCs w:val="22"/>
              </w:rPr>
              <w:t xml:space="preserve">Carve-out – lesser of U&amp;C, AAC, FUL, NADAC, </w:t>
            </w:r>
            <w:r w:rsidRPr="00016FBB">
              <w:rPr>
                <w:rFonts w:asciiTheme="minorHAnsi" w:hAnsiTheme="minorHAnsi"/>
                <w:sz w:val="22"/>
                <w:szCs w:val="22"/>
              </w:rPr>
              <w:lastRenderedPageBreak/>
              <w:t>WAC+0%, District’s MAC</w:t>
            </w:r>
          </w:p>
        </w:tc>
        <w:tc>
          <w:tcPr>
            <w:tcW w:w="2362" w:type="dxa"/>
          </w:tcPr>
          <w:p w14:paraId="3F7C745E" w14:textId="77777777" w:rsidR="00744357" w:rsidRPr="00016FBB" w:rsidRDefault="00744357" w:rsidP="00F879FB">
            <w:pPr>
              <w:rPr>
                <w:rFonts w:asciiTheme="minorHAnsi" w:hAnsiTheme="minorHAnsi"/>
                <w:sz w:val="22"/>
                <w:szCs w:val="22"/>
              </w:rPr>
            </w:pPr>
            <w:r w:rsidRPr="00016FBB">
              <w:rPr>
                <w:rFonts w:asciiTheme="minorHAnsi" w:eastAsia="Times New Roman" w:hAnsiTheme="minorHAnsi"/>
                <w:sz w:val="22"/>
                <w:szCs w:val="22"/>
              </w:rPr>
              <w:lastRenderedPageBreak/>
              <w:t xml:space="preserve">PADs </w:t>
            </w:r>
            <w:r w:rsidRPr="00016FBB">
              <w:rPr>
                <w:rFonts w:asciiTheme="minorHAnsi" w:hAnsiTheme="minorHAnsi"/>
                <w:bCs/>
                <w:sz w:val="22"/>
                <w:szCs w:val="22"/>
              </w:rPr>
              <w:t xml:space="preserve">purchased through 340b, reimbursement shall be the 340B AAC, but no more than ceiling </w:t>
            </w:r>
            <w:r w:rsidRPr="00016FBB">
              <w:rPr>
                <w:rFonts w:asciiTheme="minorHAnsi" w:hAnsiTheme="minorHAnsi"/>
                <w:bCs/>
                <w:sz w:val="22"/>
                <w:szCs w:val="22"/>
              </w:rPr>
              <w:lastRenderedPageBreak/>
              <w:t xml:space="preserve">price </w:t>
            </w:r>
            <w:r w:rsidRPr="00016FBB">
              <w:rPr>
                <w:rFonts w:asciiTheme="minorHAnsi" w:hAnsiTheme="minorHAnsi"/>
                <w:bCs/>
                <w:i/>
                <w:sz w:val="22"/>
                <w:szCs w:val="22"/>
              </w:rPr>
              <w:t>(no PDF).</w:t>
            </w:r>
          </w:p>
        </w:tc>
        <w:tc>
          <w:tcPr>
            <w:tcW w:w="1921" w:type="dxa"/>
          </w:tcPr>
          <w:p w14:paraId="24891962"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lastRenderedPageBreak/>
              <w:t xml:space="preserve">Not covered </w:t>
            </w:r>
          </w:p>
        </w:tc>
        <w:tc>
          <w:tcPr>
            <w:tcW w:w="1530" w:type="dxa"/>
          </w:tcPr>
          <w:p w14:paraId="3A9F9945" w14:textId="77777777" w:rsidR="00744357" w:rsidRPr="00016FBB" w:rsidRDefault="00744357" w:rsidP="008E3BA2">
            <w:pPr>
              <w:rPr>
                <w:rFonts w:asciiTheme="minorHAnsi" w:hAnsiTheme="minorHAnsi"/>
                <w:sz w:val="22"/>
                <w:szCs w:val="22"/>
              </w:rPr>
            </w:pPr>
            <w:r w:rsidRPr="00016FBB">
              <w:rPr>
                <w:rFonts w:asciiTheme="minorHAnsi" w:eastAsia="Times New Roman" w:hAnsiTheme="minorHAnsi"/>
                <w:sz w:val="22"/>
                <w:szCs w:val="22"/>
              </w:rPr>
              <w:t>Reimbursed at their actual acquisition cost, plus PDF</w:t>
            </w:r>
          </w:p>
        </w:tc>
        <w:tc>
          <w:tcPr>
            <w:tcW w:w="1530" w:type="dxa"/>
          </w:tcPr>
          <w:p w14:paraId="17C7CFA6" w14:textId="77777777" w:rsidR="00744357" w:rsidRPr="00016FBB" w:rsidRDefault="00744357" w:rsidP="008E3BA2">
            <w:pPr>
              <w:rPr>
                <w:rFonts w:asciiTheme="minorHAnsi" w:hAnsiTheme="minorHAnsi"/>
                <w:sz w:val="22"/>
                <w:szCs w:val="22"/>
              </w:rPr>
            </w:pPr>
            <w:r w:rsidRPr="00016FBB">
              <w:rPr>
                <w:rFonts w:asciiTheme="minorHAnsi" w:hAnsiTheme="minorHAnsi"/>
                <w:sz w:val="22"/>
                <w:szCs w:val="22"/>
              </w:rPr>
              <w:t xml:space="preserve">$11.15 per prescription </w:t>
            </w:r>
          </w:p>
        </w:tc>
      </w:tr>
      <w:tr w:rsidR="00CD2C9C" w:rsidRPr="00016FBB" w14:paraId="1C71267B" w14:textId="77777777" w:rsidTr="009B3822">
        <w:tc>
          <w:tcPr>
            <w:tcW w:w="450" w:type="dxa"/>
          </w:tcPr>
          <w:p w14:paraId="3EE38AD4" w14:textId="62A641A1" w:rsidR="00744357" w:rsidRPr="00512396" w:rsidRDefault="00744357" w:rsidP="00690EF9">
            <w:pPr>
              <w:rPr>
                <w:rFonts w:asciiTheme="minorHAnsi" w:eastAsia="Times New Roman" w:hAnsiTheme="minorHAnsi"/>
                <w:sz w:val="16"/>
                <w:szCs w:val="16"/>
              </w:rPr>
            </w:pPr>
            <w:r w:rsidRPr="00512396">
              <w:rPr>
                <w:rFonts w:asciiTheme="minorHAnsi" w:eastAsia="Times New Roman" w:hAnsiTheme="minorHAnsi"/>
                <w:sz w:val="16"/>
                <w:szCs w:val="16"/>
              </w:rPr>
              <w:t>9</w:t>
            </w:r>
          </w:p>
        </w:tc>
        <w:tc>
          <w:tcPr>
            <w:tcW w:w="1572" w:type="dxa"/>
          </w:tcPr>
          <w:p w14:paraId="2EA4FDD1" w14:textId="08B5BB6A" w:rsidR="00744357" w:rsidRPr="00016FBB" w:rsidRDefault="00744357" w:rsidP="00690EF9">
            <w:pPr>
              <w:rPr>
                <w:rFonts w:asciiTheme="minorHAnsi" w:eastAsia="Times New Roman" w:hAnsiTheme="minorHAnsi"/>
                <w:sz w:val="22"/>
                <w:szCs w:val="22"/>
              </w:rPr>
            </w:pPr>
            <w:r w:rsidRPr="00016FBB">
              <w:rPr>
                <w:rFonts w:asciiTheme="minorHAnsi" w:eastAsia="Times New Roman" w:hAnsiTheme="minorHAnsi"/>
                <w:sz w:val="22"/>
                <w:szCs w:val="22"/>
              </w:rPr>
              <w:t>Florida</w:t>
            </w:r>
          </w:p>
          <w:p w14:paraId="0AAA137F" w14:textId="77777777" w:rsidR="00744357" w:rsidRPr="00016FBB" w:rsidRDefault="00744357" w:rsidP="0013620D">
            <w:pPr>
              <w:rPr>
                <w:rFonts w:asciiTheme="minorHAnsi" w:eastAsia="Times New Roman" w:hAnsiTheme="minorHAnsi"/>
                <w:sz w:val="22"/>
                <w:szCs w:val="22"/>
              </w:rPr>
            </w:pPr>
            <w:r w:rsidRPr="00016FBB">
              <w:rPr>
                <w:rFonts w:asciiTheme="minorHAnsi" w:eastAsia="Times New Roman" w:hAnsiTheme="minorHAnsi"/>
                <w:sz w:val="22"/>
                <w:szCs w:val="22"/>
              </w:rPr>
              <w:t>FL-17-005</w:t>
            </w:r>
          </w:p>
          <w:p w14:paraId="39BA9713" w14:textId="77777777" w:rsidR="00744357" w:rsidRPr="00016FBB" w:rsidRDefault="00744357" w:rsidP="00690EF9">
            <w:pPr>
              <w:rPr>
                <w:rFonts w:asciiTheme="minorHAnsi" w:eastAsia="Times New Roman" w:hAnsiTheme="minorHAnsi"/>
                <w:sz w:val="22"/>
                <w:szCs w:val="22"/>
              </w:rPr>
            </w:pPr>
          </w:p>
        </w:tc>
        <w:tc>
          <w:tcPr>
            <w:tcW w:w="2568" w:type="dxa"/>
          </w:tcPr>
          <w:p w14:paraId="464286A0" w14:textId="25BA6E0F" w:rsidR="00744357" w:rsidRPr="00016FBB" w:rsidRDefault="00744357" w:rsidP="00DE190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The lesser of AAC (or NADAC when no AAC which is WAC); WAC; </w:t>
            </w:r>
            <w:r w:rsidRPr="00016FBB">
              <w:rPr>
                <w:rFonts w:asciiTheme="minorHAnsi" w:hAnsiTheme="minorHAnsi"/>
                <w:color w:val="000000"/>
                <w:sz w:val="22"/>
                <w:szCs w:val="22"/>
              </w:rPr>
              <w:t>State Maximum Allowable Cost (S</w:t>
            </w:r>
            <w:r>
              <w:rPr>
                <w:rFonts w:asciiTheme="minorHAnsi" w:hAnsiTheme="minorHAnsi"/>
                <w:color w:val="000000"/>
                <w:sz w:val="22"/>
                <w:szCs w:val="22"/>
              </w:rPr>
              <w:t>tate MAC)</w:t>
            </w:r>
            <w:r w:rsidRPr="00016FBB">
              <w:rPr>
                <w:rFonts w:asciiTheme="minorHAnsi" w:eastAsia="Times New Roman" w:hAnsiTheme="minorHAnsi"/>
                <w:color w:val="000000"/>
                <w:sz w:val="22"/>
                <w:szCs w:val="22"/>
              </w:rPr>
              <w:t>; U&amp;C</w:t>
            </w:r>
          </w:p>
        </w:tc>
        <w:tc>
          <w:tcPr>
            <w:tcW w:w="2467" w:type="dxa"/>
          </w:tcPr>
          <w:p w14:paraId="01336FFC" w14:textId="77777777" w:rsidR="00744357" w:rsidRPr="00016FBB" w:rsidRDefault="00744357" w:rsidP="0013620D">
            <w:pPr>
              <w:rPr>
                <w:rFonts w:asciiTheme="minorHAnsi" w:eastAsia="Times New Roman" w:hAnsiTheme="minorHAnsi"/>
                <w:sz w:val="22"/>
                <w:szCs w:val="22"/>
              </w:rPr>
            </w:pPr>
            <w:r w:rsidRPr="00016FBB">
              <w:rPr>
                <w:rFonts w:asciiTheme="minorHAnsi" w:eastAsia="Times New Roman" w:hAnsiTheme="minorHAnsi"/>
                <w:sz w:val="22"/>
                <w:szCs w:val="22"/>
              </w:rPr>
              <w:t>Actual purchased drug price which cannot exceed the 340B ceiling price + PDF of $10.24.</w:t>
            </w:r>
          </w:p>
        </w:tc>
        <w:tc>
          <w:tcPr>
            <w:tcW w:w="2362" w:type="dxa"/>
          </w:tcPr>
          <w:p w14:paraId="2D5BD171" w14:textId="77777777" w:rsidR="00744357" w:rsidRPr="00016FBB" w:rsidRDefault="00744357" w:rsidP="00163ED8">
            <w:pPr>
              <w:rPr>
                <w:rFonts w:asciiTheme="minorHAnsi" w:eastAsia="Times New Roman" w:hAnsiTheme="minorHAnsi"/>
                <w:sz w:val="22"/>
                <w:szCs w:val="22"/>
              </w:rPr>
            </w:pPr>
            <w:r w:rsidRPr="00016FBB">
              <w:rPr>
                <w:rFonts w:asciiTheme="minorHAnsi" w:eastAsia="Times New Roman" w:hAnsiTheme="minorHAnsi"/>
                <w:sz w:val="22"/>
                <w:szCs w:val="22"/>
              </w:rPr>
              <w:t xml:space="preserve">Florida Medicaid reimburses for covered 3408 drugs </w:t>
            </w:r>
          </w:p>
          <w:p w14:paraId="367EAD0D" w14:textId="77777777" w:rsidR="00744357" w:rsidRPr="00016FBB" w:rsidRDefault="00744357" w:rsidP="00101F5E">
            <w:pPr>
              <w:rPr>
                <w:rFonts w:asciiTheme="minorHAnsi" w:eastAsia="Times New Roman" w:hAnsiTheme="minorHAnsi"/>
                <w:i/>
                <w:sz w:val="22"/>
                <w:szCs w:val="22"/>
              </w:rPr>
            </w:pPr>
            <w:r w:rsidRPr="00016FBB">
              <w:rPr>
                <w:rFonts w:asciiTheme="minorHAnsi" w:eastAsia="Times New Roman" w:hAnsiTheme="minorHAnsi"/>
                <w:sz w:val="22"/>
                <w:szCs w:val="22"/>
              </w:rPr>
              <w:t>administered in an outpatient facility at an amount not to exceed the 340B ceiling price. (</w:t>
            </w:r>
            <w:r w:rsidRPr="00016FBB">
              <w:rPr>
                <w:rFonts w:asciiTheme="minorHAnsi" w:eastAsia="Times New Roman" w:hAnsiTheme="minorHAnsi"/>
                <w:i/>
                <w:sz w:val="22"/>
                <w:szCs w:val="22"/>
              </w:rPr>
              <w:t xml:space="preserve">no </w:t>
            </w:r>
            <w:r>
              <w:rPr>
                <w:rFonts w:asciiTheme="minorHAnsi" w:eastAsia="Times New Roman" w:hAnsiTheme="minorHAnsi"/>
                <w:i/>
                <w:sz w:val="22"/>
                <w:szCs w:val="22"/>
              </w:rPr>
              <w:t>PDF</w:t>
            </w:r>
            <w:r w:rsidRPr="00016FBB">
              <w:rPr>
                <w:rFonts w:asciiTheme="minorHAnsi" w:eastAsia="Times New Roman" w:hAnsiTheme="minorHAnsi"/>
                <w:i/>
                <w:sz w:val="22"/>
                <w:szCs w:val="22"/>
              </w:rPr>
              <w:t>)</w:t>
            </w:r>
          </w:p>
        </w:tc>
        <w:tc>
          <w:tcPr>
            <w:tcW w:w="1921" w:type="dxa"/>
          </w:tcPr>
          <w:p w14:paraId="34C19843" w14:textId="77777777" w:rsidR="00744357" w:rsidRPr="00016FBB" w:rsidRDefault="00744357" w:rsidP="0013620D">
            <w:pPr>
              <w:rPr>
                <w:rFonts w:asciiTheme="minorHAnsi" w:eastAsia="Times New Roman" w:hAnsiTheme="minorHAnsi"/>
                <w:color w:val="000000"/>
                <w:sz w:val="22"/>
                <w:szCs w:val="22"/>
              </w:rPr>
            </w:pPr>
            <w:r w:rsidRPr="00016FBB">
              <w:rPr>
                <w:rFonts w:asciiTheme="minorHAnsi" w:eastAsia="Times New Roman" w:hAnsiTheme="minorHAnsi"/>
                <w:sz w:val="22"/>
                <w:szCs w:val="22"/>
              </w:rPr>
              <w:t>Actual purchased drug price which cannot exceed the 340B ceiling price + PDF</w:t>
            </w:r>
          </w:p>
        </w:tc>
        <w:tc>
          <w:tcPr>
            <w:tcW w:w="1530" w:type="dxa"/>
          </w:tcPr>
          <w:p w14:paraId="01FB1DE8" w14:textId="77777777" w:rsidR="00744357" w:rsidRPr="00016FBB" w:rsidRDefault="00744357" w:rsidP="0013620D">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purchased rug price +PDF</w:t>
            </w:r>
          </w:p>
        </w:tc>
        <w:tc>
          <w:tcPr>
            <w:tcW w:w="1530" w:type="dxa"/>
          </w:tcPr>
          <w:p w14:paraId="19B6FF69" w14:textId="77777777" w:rsidR="00744357" w:rsidRPr="00016FBB" w:rsidRDefault="00744357" w:rsidP="0013620D">
            <w:pPr>
              <w:rPr>
                <w:rFonts w:asciiTheme="minorHAnsi" w:eastAsia="Times New Roman" w:hAnsiTheme="minorHAnsi"/>
                <w:sz w:val="22"/>
                <w:szCs w:val="22"/>
              </w:rPr>
            </w:pPr>
            <w:r w:rsidRPr="00016FBB">
              <w:rPr>
                <w:rFonts w:asciiTheme="minorHAnsi" w:eastAsia="Times New Roman" w:hAnsiTheme="minorHAnsi"/>
                <w:sz w:val="22"/>
                <w:szCs w:val="22"/>
              </w:rPr>
              <w:t>$10.24</w:t>
            </w:r>
          </w:p>
        </w:tc>
      </w:tr>
      <w:tr w:rsidR="00CD2C9C" w:rsidRPr="00016FBB" w14:paraId="49135418" w14:textId="77777777" w:rsidTr="009B3822">
        <w:tc>
          <w:tcPr>
            <w:tcW w:w="450" w:type="dxa"/>
          </w:tcPr>
          <w:p w14:paraId="6D1E4634" w14:textId="6BA245B7" w:rsidR="00744357" w:rsidRPr="00512396" w:rsidRDefault="00744357" w:rsidP="00690EF9">
            <w:pPr>
              <w:rPr>
                <w:rFonts w:asciiTheme="minorHAnsi" w:eastAsia="Times New Roman" w:hAnsiTheme="minorHAnsi"/>
                <w:sz w:val="16"/>
                <w:szCs w:val="16"/>
              </w:rPr>
            </w:pPr>
            <w:r w:rsidRPr="00512396">
              <w:rPr>
                <w:rFonts w:asciiTheme="minorHAnsi" w:eastAsia="Times New Roman" w:hAnsiTheme="minorHAnsi"/>
                <w:sz w:val="16"/>
                <w:szCs w:val="16"/>
              </w:rPr>
              <w:t>10</w:t>
            </w:r>
          </w:p>
        </w:tc>
        <w:tc>
          <w:tcPr>
            <w:tcW w:w="1572" w:type="dxa"/>
          </w:tcPr>
          <w:p w14:paraId="3BDE042A" w14:textId="3A51BF22" w:rsidR="00744357" w:rsidRPr="00016FBB" w:rsidRDefault="00744357" w:rsidP="00690EF9">
            <w:pPr>
              <w:rPr>
                <w:rFonts w:asciiTheme="minorHAnsi" w:eastAsia="Times New Roman" w:hAnsiTheme="minorHAnsi"/>
                <w:sz w:val="22"/>
                <w:szCs w:val="22"/>
              </w:rPr>
            </w:pPr>
            <w:r w:rsidRPr="00016FBB">
              <w:rPr>
                <w:rFonts w:asciiTheme="minorHAnsi" w:eastAsia="Times New Roman" w:hAnsiTheme="minorHAnsi"/>
                <w:sz w:val="22"/>
                <w:szCs w:val="22"/>
              </w:rPr>
              <w:t>Georgia</w:t>
            </w:r>
          </w:p>
          <w:p w14:paraId="4F52A409" w14:textId="77777777" w:rsidR="00744357" w:rsidRPr="00016FBB" w:rsidRDefault="00744357" w:rsidP="006C410D">
            <w:pPr>
              <w:rPr>
                <w:rFonts w:asciiTheme="minorHAnsi" w:eastAsia="Times New Roman" w:hAnsiTheme="minorHAnsi"/>
                <w:sz w:val="22"/>
                <w:szCs w:val="22"/>
              </w:rPr>
            </w:pPr>
            <w:r w:rsidRPr="00016FBB">
              <w:rPr>
                <w:rFonts w:asciiTheme="minorHAnsi" w:eastAsia="Times New Roman" w:hAnsiTheme="minorHAnsi"/>
                <w:sz w:val="22"/>
                <w:szCs w:val="22"/>
              </w:rPr>
              <w:t xml:space="preserve">GA-17-0001 </w:t>
            </w:r>
          </w:p>
          <w:p w14:paraId="306BD2E0" w14:textId="77777777" w:rsidR="00744357" w:rsidRPr="00016FBB" w:rsidRDefault="00744357" w:rsidP="00690EF9">
            <w:pPr>
              <w:rPr>
                <w:rFonts w:asciiTheme="minorHAnsi" w:eastAsia="Times New Roman" w:hAnsiTheme="minorHAnsi"/>
                <w:sz w:val="22"/>
                <w:szCs w:val="22"/>
              </w:rPr>
            </w:pPr>
          </w:p>
        </w:tc>
        <w:tc>
          <w:tcPr>
            <w:tcW w:w="2568" w:type="dxa"/>
          </w:tcPr>
          <w:p w14:paraId="33859A8A" w14:textId="77777777" w:rsidR="00744357" w:rsidRPr="00016FBB" w:rsidRDefault="00744357" w:rsidP="00EA014B">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Not exceed the lowest of: GA-MAC, GA estimated AAC, FUL, U&amp;C, Select Specialty Pharmacy Rate.</w:t>
            </w:r>
          </w:p>
          <w:p w14:paraId="27867EB2" w14:textId="77777777" w:rsidR="00744357" w:rsidRPr="00016FBB" w:rsidRDefault="00744357" w:rsidP="00EA014B">
            <w:pPr>
              <w:rPr>
                <w:rFonts w:asciiTheme="minorHAnsi" w:eastAsia="Times New Roman" w:hAnsiTheme="minorHAnsi"/>
                <w:color w:val="000000"/>
                <w:sz w:val="22"/>
                <w:szCs w:val="22"/>
              </w:rPr>
            </w:pPr>
          </w:p>
          <w:p w14:paraId="6DB72EFB" w14:textId="77777777" w:rsidR="00744357" w:rsidRPr="00016FBB" w:rsidRDefault="00744357" w:rsidP="00EA014B">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GA-MAC is NADAC; GA-estimated AAC is WAC as established by the state. </w:t>
            </w:r>
          </w:p>
        </w:tc>
        <w:tc>
          <w:tcPr>
            <w:tcW w:w="2467" w:type="dxa"/>
          </w:tcPr>
          <w:p w14:paraId="2792357E" w14:textId="77777777" w:rsidR="00744357" w:rsidRPr="00016FBB" w:rsidRDefault="00744357" w:rsidP="006C410D">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Reimbursed no more than 340B ceiling price. 340B Actual Acquisition Drug Pricing is the submitted ingredient cost 340B purchase price plus PDF</w:t>
            </w:r>
          </w:p>
          <w:p w14:paraId="2F1AE23D" w14:textId="77777777" w:rsidR="00744357" w:rsidRPr="00016FBB" w:rsidRDefault="00744357" w:rsidP="00EA014B">
            <w:pPr>
              <w:rPr>
                <w:rFonts w:asciiTheme="minorHAnsi" w:eastAsia="Times New Roman" w:hAnsiTheme="minorHAnsi"/>
                <w:color w:val="000000"/>
                <w:sz w:val="22"/>
                <w:szCs w:val="22"/>
              </w:rPr>
            </w:pPr>
          </w:p>
        </w:tc>
        <w:tc>
          <w:tcPr>
            <w:tcW w:w="2362" w:type="dxa"/>
          </w:tcPr>
          <w:p w14:paraId="3566123B" w14:textId="77777777" w:rsidR="00744357" w:rsidRPr="00016FBB" w:rsidRDefault="00744357" w:rsidP="0044364D">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921" w:type="dxa"/>
          </w:tcPr>
          <w:p w14:paraId="27D633A2" w14:textId="77777777" w:rsidR="00744357" w:rsidRPr="00016FBB" w:rsidRDefault="00744357" w:rsidP="0081598A">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Drugs acquired through the 340B drug pricing program and dispensed by 340B contract pharmacies are not covered.</w:t>
            </w:r>
          </w:p>
        </w:tc>
        <w:tc>
          <w:tcPr>
            <w:tcW w:w="1530" w:type="dxa"/>
          </w:tcPr>
          <w:p w14:paraId="5F878B4B" w14:textId="77777777" w:rsidR="00744357" w:rsidRPr="00016FBB" w:rsidRDefault="00744357" w:rsidP="006C410D">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Drugs acquired at nominal price (outside of 340B or FSS) will be reimbursed at no more than the </w:t>
            </w:r>
          </w:p>
          <w:p w14:paraId="6DF793FC" w14:textId="37BB7520" w:rsidR="00744357" w:rsidRPr="00016FBB" w:rsidRDefault="00744357" w:rsidP="007234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acquisition cost plus PDF.</w:t>
            </w:r>
            <w:r w:rsidR="00CD2C9C">
              <w:rPr>
                <w:rFonts w:asciiTheme="minorHAnsi" w:eastAsia="Times New Roman" w:hAnsiTheme="minorHAnsi"/>
                <w:color w:val="000000"/>
                <w:sz w:val="22"/>
                <w:szCs w:val="22"/>
              </w:rPr>
              <w:t xml:space="preserve"> </w:t>
            </w:r>
          </w:p>
        </w:tc>
        <w:tc>
          <w:tcPr>
            <w:tcW w:w="1530" w:type="dxa"/>
          </w:tcPr>
          <w:p w14:paraId="4DF51F49" w14:textId="77777777" w:rsidR="00744357" w:rsidRPr="00016FBB" w:rsidRDefault="00744357" w:rsidP="006C410D">
            <w:pPr>
              <w:rPr>
                <w:rFonts w:asciiTheme="minorHAnsi" w:eastAsia="Times New Roman" w:hAnsiTheme="minorHAnsi"/>
                <w:sz w:val="22"/>
                <w:szCs w:val="22"/>
              </w:rPr>
            </w:pPr>
            <w:r w:rsidRPr="00016FBB">
              <w:rPr>
                <w:rFonts w:asciiTheme="minorHAnsi" w:eastAsia="Times New Roman" w:hAnsiTheme="minorHAnsi"/>
                <w:sz w:val="22"/>
                <w:szCs w:val="22"/>
              </w:rPr>
              <w:t>$10.63</w:t>
            </w:r>
          </w:p>
          <w:p w14:paraId="4FBE0D5C" w14:textId="77777777" w:rsidR="00744357" w:rsidRPr="00016FBB" w:rsidRDefault="00744357" w:rsidP="00EA014B">
            <w:pPr>
              <w:rPr>
                <w:rFonts w:asciiTheme="minorHAnsi" w:eastAsia="Times New Roman" w:hAnsiTheme="minorHAnsi"/>
                <w:color w:val="000000"/>
                <w:sz w:val="22"/>
                <w:szCs w:val="22"/>
              </w:rPr>
            </w:pPr>
          </w:p>
        </w:tc>
      </w:tr>
      <w:tr w:rsidR="00CD2C9C" w:rsidRPr="00016FBB" w14:paraId="32DE829B" w14:textId="77777777" w:rsidTr="009B3822">
        <w:trPr>
          <w:trHeight w:val="1871"/>
        </w:trPr>
        <w:tc>
          <w:tcPr>
            <w:tcW w:w="450" w:type="dxa"/>
          </w:tcPr>
          <w:p w14:paraId="3254A4AE" w14:textId="4500BF7A" w:rsidR="007161C9" w:rsidRPr="00512396" w:rsidRDefault="007161C9" w:rsidP="007161C9">
            <w:pPr>
              <w:rPr>
                <w:rFonts w:asciiTheme="minorHAnsi" w:eastAsia="Times New Roman" w:hAnsiTheme="minorHAnsi"/>
                <w:sz w:val="16"/>
                <w:szCs w:val="16"/>
              </w:rPr>
            </w:pPr>
            <w:r w:rsidRPr="00512396">
              <w:rPr>
                <w:rFonts w:asciiTheme="minorHAnsi" w:eastAsia="Times New Roman" w:hAnsiTheme="minorHAnsi"/>
                <w:sz w:val="16"/>
                <w:szCs w:val="16"/>
              </w:rPr>
              <w:lastRenderedPageBreak/>
              <w:t>11</w:t>
            </w:r>
          </w:p>
        </w:tc>
        <w:tc>
          <w:tcPr>
            <w:tcW w:w="1572" w:type="dxa"/>
          </w:tcPr>
          <w:p w14:paraId="39E176AC" w14:textId="77777777" w:rsidR="007161C9" w:rsidRDefault="007161C9" w:rsidP="007161C9">
            <w:pPr>
              <w:rPr>
                <w:rFonts w:asciiTheme="minorHAnsi" w:eastAsia="Times New Roman" w:hAnsiTheme="minorHAnsi"/>
                <w:sz w:val="22"/>
                <w:szCs w:val="22"/>
              </w:rPr>
            </w:pPr>
            <w:r>
              <w:rPr>
                <w:rFonts w:asciiTheme="minorHAnsi" w:eastAsia="Times New Roman" w:hAnsiTheme="minorHAnsi"/>
                <w:sz w:val="22"/>
                <w:szCs w:val="22"/>
              </w:rPr>
              <w:t>Hawaii</w:t>
            </w:r>
          </w:p>
          <w:p w14:paraId="743E713D" w14:textId="70A78D40"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HI-19-003</w:t>
            </w:r>
          </w:p>
        </w:tc>
        <w:tc>
          <w:tcPr>
            <w:tcW w:w="2568" w:type="dxa"/>
          </w:tcPr>
          <w:p w14:paraId="1A8B1CAF" w14:textId="5CD716EF"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Lowest of: Ingredient cost + PDF; U&amp;C; WAC +PDF; NADAC+PDF</w:t>
            </w:r>
          </w:p>
        </w:tc>
        <w:tc>
          <w:tcPr>
            <w:tcW w:w="2467" w:type="dxa"/>
          </w:tcPr>
          <w:p w14:paraId="65D83239" w14:textId="59D00C21"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Reimbursed at the 340B submitted ingredient cost, but no more than the340B ceiling price, +PDF</w:t>
            </w:r>
          </w:p>
        </w:tc>
        <w:tc>
          <w:tcPr>
            <w:tcW w:w="2362" w:type="dxa"/>
          </w:tcPr>
          <w:p w14:paraId="320BADF1" w14:textId="32B83A85"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Not specified in this SPA.</w:t>
            </w:r>
          </w:p>
        </w:tc>
        <w:tc>
          <w:tcPr>
            <w:tcW w:w="1921" w:type="dxa"/>
          </w:tcPr>
          <w:p w14:paraId="051CCC59" w14:textId="6FDB86DC"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Drugs acquired through 340B and dispensed by contract pharmacies are not covered</w:t>
            </w:r>
            <w:r>
              <w:rPr>
                <w:rFonts w:asciiTheme="minorHAnsi" w:eastAsia="Times New Roman" w:hAnsiTheme="minorHAnsi"/>
                <w:color w:val="000000"/>
                <w:sz w:val="22"/>
                <w:szCs w:val="22"/>
              </w:rPr>
              <w:t>, unless the contract pharmacy requests and receives approval to use these drugs for Medicaid benes</w:t>
            </w:r>
          </w:p>
        </w:tc>
        <w:tc>
          <w:tcPr>
            <w:tcW w:w="1530" w:type="dxa"/>
          </w:tcPr>
          <w:p w14:paraId="3CD824FC" w14:textId="1C96286F"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AAC+PDF</w:t>
            </w:r>
          </w:p>
        </w:tc>
        <w:tc>
          <w:tcPr>
            <w:tcW w:w="1530" w:type="dxa"/>
          </w:tcPr>
          <w:p w14:paraId="4B0FA94B" w14:textId="136319DC"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w:t>
            </w:r>
            <w:r w:rsidRPr="00232DE7">
              <w:rPr>
                <w:rFonts w:asciiTheme="minorHAnsi" w:eastAsia="Times New Roman" w:hAnsiTheme="minorHAnsi"/>
                <w:color w:val="000000"/>
                <w:sz w:val="22"/>
                <w:szCs w:val="22"/>
              </w:rPr>
              <w:t>10.76</w:t>
            </w:r>
          </w:p>
        </w:tc>
      </w:tr>
      <w:tr w:rsidR="00CD2C9C" w:rsidRPr="00016FBB" w14:paraId="2AE7F971" w14:textId="77777777" w:rsidTr="009B3822">
        <w:trPr>
          <w:trHeight w:val="1871"/>
        </w:trPr>
        <w:tc>
          <w:tcPr>
            <w:tcW w:w="450" w:type="dxa"/>
          </w:tcPr>
          <w:p w14:paraId="4516E35D" w14:textId="4E4C9B7B" w:rsidR="007161C9" w:rsidRPr="00512396" w:rsidRDefault="007161C9" w:rsidP="007161C9">
            <w:pPr>
              <w:rPr>
                <w:rFonts w:asciiTheme="minorHAnsi" w:eastAsia="Times New Roman" w:hAnsiTheme="minorHAnsi"/>
                <w:sz w:val="16"/>
                <w:szCs w:val="16"/>
              </w:rPr>
            </w:pPr>
            <w:r w:rsidRPr="00512396">
              <w:rPr>
                <w:rFonts w:asciiTheme="minorHAnsi" w:eastAsia="Times New Roman" w:hAnsiTheme="minorHAnsi"/>
                <w:sz w:val="16"/>
                <w:szCs w:val="16"/>
              </w:rPr>
              <w:t>12</w:t>
            </w:r>
          </w:p>
        </w:tc>
        <w:tc>
          <w:tcPr>
            <w:tcW w:w="1572" w:type="dxa"/>
          </w:tcPr>
          <w:p w14:paraId="058DF61D" w14:textId="3D78245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Idaho</w:t>
            </w:r>
          </w:p>
          <w:p w14:paraId="32275E66"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ID- 17-0014</w:t>
            </w:r>
          </w:p>
        </w:tc>
        <w:tc>
          <w:tcPr>
            <w:tcW w:w="2568" w:type="dxa"/>
          </w:tcPr>
          <w:p w14:paraId="2B5D3ACF"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Lowest of: ID-AAC, WAC, State-MAC, FUL, U&amp;C</w:t>
            </w:r>
          </w:p>
        </w:tc>
        <w:tc>
          <w:tcPr>
            <w:tcW w:w="2467" w:type="dxa"/>
          </w:tcPr>
          <w:p w14:paraId="32A5E32D"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Limited to actual 340B drug acquisition cost submitted plus PDF</w:t>
            </w:r>
          </w:p>
        </w:tc>
        <w:tc>
          <w:tcPr>
            <w:tcW w:w="2362" w:type="dxa"/>
          </w:tcPr>
          <w:p w14:paraId="2109163B"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PAD: payment to 340B providers will be the actual 340B acquisition cost submitted, not to exceed 340B ceiling price. (</w:t>
            </w:r>
            <w:r w:rsidRPr="00016FBB">
              <w:rPr>
                <w:rFonts w:asciiTheme="minorHAnsi" w:eastAsia="Times New Roman" w:hAnsiTheme="minorHAnsi"/>
                <w:i/>
                <w:color w:val="000000"/>
                <w:sz w:val="22"/>
                <w:szCs w:val="22"/>
              </w:rPr>
              <w:t>No PDF)</w:t>
            </w:r>
          </w:p>
        </w:tc>
        <w:tc>
          <w:tcPr>
            <w:tcW w:w="1921" w:type="dxa"/>
          </w:tcPr>
          <w:p w14:paraId="74A6A9F3"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Drugs acquired through 340B and dispensed by contract pharmacies are not covered </w:t>
            </w:r>
          </w:p>
        </w:tc>
        <w:tc>
          <w:tcPr>
            <w:tcW w:w="1530" w:type="dxa"/>
          </w:tcPr>
          <w:p w14:paraId="38D2CB49"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acquisition cost plus PDF</w:t>
            </w:r>
          </w:p>
        </w:tc>
        <w:tc>
          <w:tcPr>
            <w:tcW w:w="1530" w:type="dxa"/>
          </w:tcPr>
          <w:p w14:paraId="09CD7AAD"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&lt;40K claims = $15.11; 40k-69,999 claims = $12.35; &gt;70K =$11.51</w:t>
            </w:r>
          </w:p>
        </w:tc>
      </w:tr>
      <w:tr w:rsidR="00CD2C9C" w:rsidRPr="00016FBB" w14:paraId="7793F050" w14:textId="77777777" w:rsidTr="009B3822">
        <w:trPr>
          <w:trHeight w:val="971"/>
        </w:trPr>
        <w:tc>
          <w:tcPr>
            <w:tcW w:w="450" w:type="dxa"/>
          </w:tcPr>
          <w:p w14:paraId="6FE324AE" w14:textId="4AD09E2D" w:rsidR="007161C9" w:rsidRPr="00512396" w:rsidRDefault="007161C9" w:rsidP="007161C9">
            <w:pPr>
              <w:rPr>
                <w:rFonts w:asciiTheme="minorHAnsi" w:eastAsia="Times New Roman" w:hAnsiTheme="minorHAnsi"/>
                <w:sz w:val="16"/>
                <w:szCs w:val="16"/>
              </w:rPr>
            </w:pPr>
            <w:r w:rsidRPr="00512396">
              <w:rPr>
                <w:rFonts w:asciiTheme="minorHAnsi" w:hAnsiTheme="minorHAnsi"/>
                <w:color w:val="000000"/>
                <w:sz w:val="16"/>
                <w:szCs w:val="16"/>
              </w:rPr>
              <w:t>13</w:t>
            </w:r>
          </w:p>
        </w:tc>
        <w:tc>
          <w:tcPr>
            <w:tcW w:w="1572" w:type="dxa"/>
          </w:tcPr>
          <w:p w14:paraId="20593F8A" w14:textId="1A1D44BF"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Indiana</w:t>
            </w:r>
          </w:p>
          <w:p w14:paraId="1AE762A8"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IN-17-0002</w:t>
            </w:r>
          </w:p>
        </w:tc>
        <w:tc>
          <w:tcPr>
            <w:tcW w:w="2568" w:type="dxa"/>
          </w:tcPr>
          <w:p w14:paraId="39C0927C" w14:textId="77777777"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The lowest of NADAC; State-MAC, FUL or WAC minus a % as determined though dispensing cost survey; or U&amp;C charge.</w:t>
            </w:r>
          </w:p>
        </w:tc>
        <w:tc>
          <w:tcPr>
            <w:tcW w:w="2467" w:type="dxa"/>
          </w:tcPr>
          <w:p w14:paraId="2BC07584" w14:textId="77777777" w:rsidR="007161C9" w:rsidRPr="00016FBB" w:rsidRDefault="007161C9" w:rsidP="007161C9">
            <w:pPr>
              <w:rPr>
                <w:rFonts w:asciiTheme="minorHAnsi" w:eastAsia="Times New Roman" w:hAnsiTheme="minorHAnsi"/>
                <w:sz w:val="22"/>
                <w:szCs w:val="22"/>
              </w:rPr>
            </w:pPr>
            <w:r w:rsidRPr="00016FBB">
              <w:rPr>
                <w:rFonts w:asciiTheme="minorHAnsi" w:hAnsiTheme="minorHAnsi"/>
                <w:sz w:val="22"/>
                <w:szCs w:val="22"/>
              </w:rPr>
              <w:t xml:space="preserve">Carve in: </w:t>
            </w:r>
            <w:r w:rsidRPr="00016FBB">
              <w:rPr>
                <w:rFonts w:asciiTheme="minorHAnsi" w:eastAsia="Times New Roman" w:hAnsiTheme="minorHAnsi"/>
                <w:sz w:val="22"/>
                <w:szCs w:val="22"/>
              </w:rPr>
              <w:t xml:space="preserve">For drugs purchased through the 340B program, reimbursement will be at the provider’s actual acquisition cost plus the professional </w:t>
            </w:r>
          </w:p>
          <w:p w14:paraId="116913F6"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PDF. </w:t>
            </w:r>
          </w:p>
          <w:p w14:paraId="072F7107" w14:textId="77777777" w:rsidR="007161C9" w:rsidRPr="00016FBB" w:rsidRDefault="007161C9" w:rsidP="007161C9">
            <w:pPr>
              <w:rPr>
                <w:rFonts w:asciiTheme="minorHAnsi" w:eastAsia="Times New Roman" w:hAnsiTheme="minorHAnsi"/>
                <w:sz w:val="22"/>
                <w:szCs w:val="22"/>
              </w:rPr>
            </w:pPr>
          </w:p>
          <w:p w14:paraId="420FD6E9" w14:textId="77777777" w:rsidR="007161C9" w:rsidRPr="00016FBB" w:rsidRDefault="007161C9" w:rsidP="007161C9">
            <w:pPr>
              <w:rPr>
                <w:rFonts w:asciiTheme="minorHAnsi" w:hAnsiTheme="minorHAnsi"/>
                <w:sz w:val="22"/>
                <w:szCs w:val="22"/>
              </w:rPr>
            </w:pPr>
            <w:r w:rsidRPr="00016FBB">
              <w:rPr>
                <w:rFonts w:asciiTheme="minorHAnsi" w:eastAsia="Times New Roman" w:hAnsiTheme="minorHAnsi"/>
                <w:sz w:val="22"/>
                <w:szCs w:val="22"/>
              </w:rPr>
              <w:t xml:space="preserve">Carve out: or drugs purchased outside the </w:t>
            </w:r>
            <w:r w:rsidRPr="00016FBB">
              <w:rPr>
                <w:rFonts w:asciiTheme="minorHAnsi" w:eastAsia="Times New Roman" w:hAnsiTheme="minorHAnsi"/>
                <w:sz w:val="22"/>
                <w:szCs w:val="22"/>
              </w:rPr>
              <w:lastRenderedPageBreak/>
              <w:t>340B program, reimbursement is as listed in previous cell (NADAC, SMAC, FUL, WAC)</w:t>
            </w:r>
          </w:p>
        </w:tc>
        <w:tc>
          <w:tcPr>
            <w:tcW w:w="2362" w:type="dxa"/>
          </w:tcPr>
          <w:p w14:paraId="74B4796A" w14:textId="7FB28AA0" w:rsidR="007161C9" w:rsidRPr="00016FBB" w:rsidRDefault="007161C9" w:rsidP="007161C9">
            <w:pPr>
              <w:pStyle w:val="p1"/>
              <w:rPr>
                <w:rFonts w:asciiTheme="minorHAnsi" w:hAnsiTheme="minorHAnsi"/>
                <w:sz w:val="22"/>
                <w:szCs w:val="22"/>
              </w:rPr>
            </w:pPr>
            <w:r w:rsidRPr="00016FBB">
              <w:rPr>
                <w:rFonts w:asciiTheme="minorHAnsi" w:eastAsia="Times New Roman" w:hAnsiTheme="minorHAnsi"/>
                <w:sz w:val="22"/>
                <w:szCs w:val="22"/>
              </w:rPr>
              <w:lastRenderedPageBreak/>
              <w:t>(</w:t>
            </w:r>
            <w:r w:rsidRPr="00016FBB">
              <w:rPr>
                <w:rStyle w:val="apple-converted-space"/>
                <w:rFonts w:asciiTheme="minorHAnsi" w:hAnsiTheme="minorHAnsi"/>
                <w:sz w:val="22"/>
                <w:szCs w:val="22"/>
              </w:rPr>
              <w:t xml:space="preserve">PADs </w:t>
            </w:r>
            <w:r w:rsidRPr="00016FBB">
              <w:rPr>
                <w:rFonts w:asciiTheme="minorHAnsi" w:hAnsiTheme="minorHAnsi"/>
                <w:sz w:val="22"/>
                <w:szCs w:val="22"/>
              </w:rPr>
              <w:t>are considered a physician service under Indiana Medicaid; as such, information regarding PADs</w:t>
            </w:r>
            <w:r w:rsidR="00CD2C9C">
              <w:rPr>
                <w:rFonts w:asciiTheme="minorHAnsi" w:hAnsiTheme="minorHAnsi"/>
                <w:sz w:val="22"/>
                <w:szCs w:val="22"/>
              </w:rPr>
              <w:t xml:space="preserve"> </w:t>
            </w:r>
            <w:r w:rsidRPr="00016FBB">
              <w:rPr>
                <w:rFonts w:asciiTheme="minorHAnsi" w:hAnsiTheme="minorHAnsi"/>
                <w:sz w:val="22"/>
                <w:szCs w:val="22"/>
              </w:rPr>
              <w:t>is contained in the physician services section of the state plan. Please refer to Attachment 4.19-B page 1f.)</w:t>
            </w:r>
          </w:p>
          <w:p w14:paraId="4AA2D05E" w14:textId="77777777" w:rsidR="007161C9" w:rsidRPr="00016FBB" w:rsidRDefault="007161C9" w:rsidP="007161C9">
            <w:pPr>
              <w:pStyle w:val="p1"/>
              <w:rPr>
                <w:rFonts w:asciiTheme="minorHAnsi" w:hAnsiTheme="minorHAnsi"/>
              </w:rPr>
            </w:pPr>
          </w:p>
          <w:p w14:paraId="63207F89" w14:textId="77777777" w:rsidR="007161C9" w:rsidRPr="00016FBB" w:rsidRDefault="007161C9" w:rsidP="007161C9">
            <w:pPr>
              <w:pStyle w:val="p1"/>
              <w:rPr>
                <w:rFonts w:asciiTheme="minorHAnsi" w:eastAsia="Times New Roman" w:hAnsiTheme="minorHAnsi"/>
                <w:sz w:val="22"/>
                <w:szCs w:val="22"/>
              </w:rPr>
            </w:pPr>
          </w:p>
        </w:tc>
        <w:tc>
          <w:tcPr>
            <w:tcW w:w="1921" w:type="dxa"/>
          </w:tcPr>
          <w:p w14:paraId="70C99F5B"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lastRenderedPageBreak/>
              <w:t xml:space="preserve">Drugs acquired through the 340B drug pricing program and dispensed by 340B contract pharmacies are not covered. </w:t>
            </w:r>
          </w:p>
          <w:p w14:paraId="01F3582E" w14:textId="77777777" w:rsidR="007161C9" w:rsidRPr="00016FBB" w:rsidRDefault="007161C9" w:rsidP="007161C9">
            <w:pPr>
              <w:rPr>
                <w:rFonts w:asciiTheme="minorHAnsi" w:hAnsiTheme="minorHAnsi"/>
                <w:sz w:val="22"/>
                <w:szCs w:val="22"/>
              </w:rPr>
            </w:pPr>
          </w:p>
        </w:tc>
        <w:tc>
          <w:tcPr>
            <w:tcW w:w="1530" w:type="dxa"/>
          </w:tcPr>
          <w:p w14:paraId="6F8A8266" w14:textId="77777777" w:rsidR="007161C9" w:rsidRPr="00016FBB" w:rsidRDefault="007161C9" w:rsidP="007161C9">
            <w:pPr>
              <w:pStyle w:val="p1"/>
              <w:rPr>
                <w:rFonts w:asciiTheme="minorHAnsi" w:hAnsiTheme="minorHAnsi"/>
                <w:sz w:val="22"/>
                <w:szCs w:val="22"/>
              </w:rPr>
            </w:pPr>
            <w:r w:rsidRPr="00016FBB">
              <w:rPr>
                <w:rStyle w:val="apple-converted-space"/>
                <w:rFonts w:asciiTheme="minorHAnsi" w:hAnsiTheme="minorHAnsi"/>
                <w:sz w:val="22"/>
                <w:szCs w:val="22"/>
              </w:rPr>
              <w:t> </w:t>
            </w:r>
            <w:r w:rsidRPr="00016FBB">
              <w:rPr>
                <w:rFonts w:asciiTheme="minorHAnsi" w:hAnsiTheme="minorHAnsi"/>
                <w:sz w:val="22"/>
                <w:szCs w:val="22"/>
              </w:rPr>
              <w:t>If providers obtain drugs acquired at nominal cost, Indiana Medicaid will reimburse at no more than the actual acquisition cost plus</w:t>
            </w:r>
          </w:p>
          <w:p w14:paraId="2FB96AE9" w14:textId="77777777" w:rsidR="007161C9" w:rsidRPr="00016FBB" w:rsidRDefault="007161C9" w:rsidP="007161C9">
            <w:pPr>
              <w:pStyle w:val="p1"/>
              <w:rPr>
                <w:rFonts w:asciiTheme="minorHAnsi" w:hAnsiTheme="minorHAnsi"/>
                <w:sz w:val="22"/>
                <w:szCs w:val="22"/>
              </w:rPr>
            </w:pPr>
            <w:r w:rsidRPr="00016FBB">
              <w:rPr>
                <w:rFonts w:asciiTheme="minorHAnsi" w:hAnsiTheme="minorHAnsi"/>
                <w:sz w:val="22"/>
                <w:szCs w:val="22"/>
              </w:rPr>
              <w:lastRenderedPageBreak/>
              <w:t xml:space="preserve">the PDF. </w:t>
            </w:r>
          </w:p>
          <w:p w14:paraId="77472DC1" w14:textId="77777777" w:rsidR="007161C9" w:rsidRPr="00016FBB" w:rsidRDefault="007161C9" w:rsidP="007161C9">
            <w:pPr>
              <w:rPr>
                <w:rFonts w:asciiTheme="minorHAnsi" w:eastAsia="Times New Roman" w:hAnsiTheme="minorHAnsi"/>
                <w:sz w:val="22"/>
                <w:szCs w:val="22"/>
              </w:rPr>
            </w:pPr>
          </w:p>
        </w:tc>
        <w:tc>
          <w:tcPr>
            <w:tcW w:w="1530" w:type="dxa"/>
          </w:tcPr>
          <w:p w14:paraId="00B33F67"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lastRenderedPageBreak/>
              <w:t>$10.48</w:t>
            </w:r>
          </w:p>
        </w:tc>
      </w:tr>
      <w:tr w:rsidR="00CD2C9C" w:rsidRPr="00016FBB" w14:paraId="1B1B16AB" w14:textId="77777777" w:rsidTr="009B3822">
        <w:tc>
          <w:tcPr>
            <w:tcW w:w="450" w:type="dxa"/>
          </w:tcPr>
          <w:p w14:paraId="09A06893" w14:textId="1ADADE1C" w:rsidR="007161C9" w:rsidRDefault="007161C9" w:rsidP="007161C9">
            <w:pPr>
              <w:rPr>
                <w:rFonts w:asciiTheme="minorHAnsi" w:eastAsia="Times New Roman" w:hAnsiTheme="minorHAnsi"/>
                <w:sz w:val="16"/>
                <w:szCs w:val="16"/>
              </w:rPr>
            </w:pPr>
            <w:r w:rsidRPr="00512396">
              <w:rPr>
                <w:rFonts w:asciiTheme="minorHAnsi" w:eastAsia="Times New Roman" w:hAnsiTheme="minorHAnsi"/>
                <w:sz w:val="16"/>
                <w:szCs w:val="16"/>
              </w:rPr>
              <w:t>14</w:t>
            </w:r>
          </w:p>
        </w:tc>
        <w:tc>
          <w:tcPr>
            <w:tcW w:w="1572" w:type="dxa"/>
          </w:tcPr>
          <w:p w14:paraId="69D892B0" w14:textId="77777777" w:rsidR="007161C9" w:rsidRDefault="007161C9" w:rsidP="007161C9">
            <w:pPr>
              <w:rPr>
                <w:rFonts w:asciiTheme="minorHAnsi" w:eastAsia="Times New Roman" w:hAnsiTheme="minorHAnsi"/>
                <w:sz w:val="22"/>
                <w:szCs w:val="22"/>
              </w:rPr>
            </w:pPr>
            <w:r>
              <w:rPr>
                <w:rFonts w:asciiTheme="minorHAnsi" w:eastAsia="Times New Roman" w:hAnsiTheme="minorHAnsi"/>
                <w:sz w:val="22"/>
                <w:szCs w:val="22"/>
              </w:rPr>
              <w:t>Illinois</w:t>
            </w:r>
          </w:p>
          <w:p w14:paraId="34804820" w14:textId="77777777"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IL-</w:t>
            </w:r>
            <w:r w:rsidRPr="00841FF6">
              <w:rPr>
                <w:rFonts w:asciiTheme="minorHAnsi" w:eastAsia="Times New Roman" w:hAnsiTheme="minorHAnsi"/>
                <w:sz w:val="22"/>
                <w:szCs w:val="22"/>
              </w:rPr>
              <w:t>17-0006</w:t>
            </w:r>
          </w:p>
        </w:tc>
        <w:tc>
          <w:tcPr>
            <w:tcW w:w="2568" w:type="dxa"/>
          </w:tcPr>
          <w:p w14:paraId="385BB377" w14:textId="77777777"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NADAC, WAC minus 4.4% or state UPL</w:t>
            </w:r>
          </w:p>
        </w:tc>
        <w:tc>
          <w:tcPr>
            <w:tcW w:w="2467" w:type="dxa"/>
          </w:tcPr>
          <w:p w14:paraId="3100ACC8" w14:textId="77777777"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AAC or 340B ceiling price </w:t>
            </w:r>
          </w:p>
        </w:tc>
        <w:tc>
          <w:tcPr>
            <w:tcW w:w="2362" w:type="dxa"/>
          </w:tcPr>
          <w:p w14:paraId="01F13240" w14:textId="77777777" w:rsidR="007161C9" w:rsidRPr="00841FF6" w:rsidRDefault="007161C9" w:rsidP="007161C9">
            <w:pPr>
              <w:rPr>
                <w:rFonts w:asciiTheme="minorHAnsi" w:eastAsia="Times New Roman" w:hAnsiTheme="minorHAnsi"/>
                <w:color w:val="000000"/>
                <w:sz w:val="22"/>
                <w:szCs w:val="22"/>
              </w:rPr>
            </w:pPr>
            <w:r w:rsidRPr="00841FF6">
              <w:rPr>
                <w:rFonts w:asciiTheme="minorHAnsi" w:eastAsia="Times New Roman" w:hAnsiTheme="minorHAnsi"/>
                <w:color w:val="000000"/>
                <w:sz w:val="22"/>
                <w:szCs w:val="22"/>
              </w:rPr>
              <w:t>Payment to 340B providers will be the 340B actual acquisition cost for the drug, plus a $12.00 administration fee</w:t>
            </w:r>
          </w:p>
          <w:p w14:paraId="1D218091" w14:textId="77777777" w:rsidR="007161C9" w:rsidRPr="00016FBB" w:rsidRDefault="007161C9" w:rsidP="007161C9">
            <w:pPr>
              <w:rPr>
                <w:rFonts w:asciiTheme="minorHAnsi" w:eastAsia="Times New Roman" w:hAnsiTheme="minorHAnsi"/>
                <w:color w:val="000000"/>
                <w:sz w:val="22"/>
                <w:szCs w:val="22"/>
              </w:rPr>
            </w:pPr>
          </w:p>
        </w:tc>
        <w:tc>
          <w:tcPr>
            <w:tcW w:w="1921" w:type="dxa"/>
          </w:tcPr>
          <w:p w14:paraId="294E00D0"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Drugs acquired through the 340B drug pricing program and dispensed by 340B contract </w:t>
            </w:r>
          </w:p>
          <w:p w14:paraId="3081F6A4"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pharmacies are not covered.</w:t>
            </w:r>
          </w:p>
        </w:tc>
        <w:tc>
          <w:tcPr>
            <w:tcW w:w="1530" w:type="dxa"/>
          </w:tcPr>
          <w:p w14:paraId="04DFCB92" w14:textId="77777777" w:rsidR="007161C9" w:rsidRPr="00016FBB" w:rsidRDefault="007161C9" w:rsidP="007161C9">
            <w:pPr>
              <w:rPr>
                <w:rFonts w:asciiTheme="minorHAnsi" w:eastAsia="Times New Roman" w:hAnsiTheme="minorHAnsi"/>
                <w:color w:val="000000"/>
                <w:sz w:val="22"/>
                <w:szCs w:val="22"/>
              </w:rPr>
            </w:pPr>
            <w:r w:rsidRPr="00841FF6">
              <w:rPr>
                <w:rFonts w:asciiTheme="minorHAnsi" w:eastAsia="Times New Roman" w:hAnsiTheme="minorHAnsi"/>
                <w:color w:val="000000"/>
                <w:sz w:val="22"/>
                <w:szCs w:val="22"/>
              </w:rPr>
              <w:t>Nominal Price (outside of 340B or FSS) will</w:t>
            </w:r>
            <w:r>
              <w:rPr>
                <w:rFonts w:asciiTheme="minorHAnsi" w:eastAsia="Times New Roman" w:hAnsiTheme="minorHAnsi"/>
                <w:color w:val="000000"/>
                <w:sz w:val="22"/>
                <w:szCs w:val="22"/>
              </w:rPr>
              <w:t xml:space="preserve"> </w:t>
            </w:r>
            <w:r w:rsidRPr="00841FF6">
              <w:rPr>
                <w:rFonts w:asciiTheme="minorHAnsi" w:eastAsia="Times New Roman" w:hAnsiTheme="minorHAnsi"/>
                <w:color w:val="000000"/>
                <w:sz w:val="22"/>
                <w:szCs w:val="22"/>
              </w:rPr>
              <w:t>be reimbursed at their actual acquisition cost, plus the professional dispensing fee.</w:t>
            </w:r>
          </w:p>
        </w:tc>
        <w:tc>
          <w:tcPr>
            <w:tcW w:w="1530" w:type="dxa"/>
          </w:tcPr>
          <w:p w14:paraId="18915949" w14:textId="77777777"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Critical access pharmacies</w:t>
            </w:r>
            <w:r>
              <w:rPr>
                <w:rStyle w:val="FootnoteReference"/>
                <w:rFonts w:asciiTheme="minorHAnsi" w:eastAsia="Times New Roman" w:hAnsiTheme="minorHAnsi"/>
                <w:sz w:val="22"/>
                <w:szCs w:val="22"/>
              </w:rPr>
              <w:footnoteReference w:id="2"/>
            </w:r>
            <w:r>
              <w:rPr>
                <w:rFonts w:asciiTheme="minorHAnsi" w:eastAsia="Times New Roman" w:hAnsiTheme="minorHAnsi"/>
                <w:sz w:val="22"/>
                <w:szCs w:val="22"/>
              </w:rPr>
              <w:t>: $15.55; all others $8.85; $12 for 340B</w:t>
            </w:r>
          </w:p>
        </w:tc>
      </w:tr>
      <w:tr w:rsidR="00CD2C9C" w:rsidRPr="00016FBB" w14:paraId="0052AF54" w14:textId="77777777" w:rsidTr="009B3822">
        <w:tc>
          <w:tcPr>
            <w:tcW w:w="450" w:type="dxa"/>
          </w:tcPr>
          <w:p w14:paraId="2C81B9E1" w14:textId="598787E6" w:rsidR="007161C9" w:rsidRPr="00512396" w:rsidRDefault="007161C9" w:rsidP="007161C9">
            <w:pPr>
              <w:rPr>
                <w:rFonts w:asciiTheme="minorHAnsi" w:hAnsiTheme="minorHAnsi"/>
                <w:color w:val="000000"/>
                <w:sz w:val="16"/>
                <w:szCs w:val="16"/>
              </w:rPr>
            </w:pPr>
            <w:r w:rsidRPr="00512396">
              <w:rPr>
                <w:rFonts w:asciiTheme="minorHAnsi" w:hAnsiTheme="minorHAnsi"/>
                <w:color w:val="000000"/>
                <w:sz w:val="16"/>
                <w:szCs w:val="16"/>
              </w:rPr>
              <w:t>15</w:t>
            </w:r>
          </w:p>
        </w:tc>
        <w:tc>
          <w:tcPr>
            <w:tcW w:w="1572" w:type="dxa"/>
          </w:tcPr>
          <w:p w14:paraId="08019561" w14:textId="705D0D62" w:rsidR="007161C9" w:rsidRDefault="007161C9" w:rsidP="007161C9">
            <w:pPr>
              <w:rPr>
                <w:rFonts w:asciiTheme="minorHAnsi" w:hAnsiTheme="minorHAnsi"/>
                <w:color w:val="000000"/>
                <w:sz w:val="22"/>
                <w:szCs w:val="22"/>
              </w:rPr>
            </w:pPr>
            <w:r w:rsidRPr="00016FBB">
              <w:rPr>
                <w:rFonts w:asciiTheme="minorHAnsi" w:hAnsiTheme="minorHAnsi"/>
                <w:color w:val="000000"/>
                <w:sz w:val="22"/>
                <w:szCs w:val="22"/>
              </w:rPr>
              <w:t>Iow</w:t>
            </w:r>
            <w:r>
              <w:rPr>
                <w:rFonts w:asciiTheme="minorHAnsi" w:hAnsiTheme="minorHAnsi"/>
                <w:color w:val="000000"/>
                <w:sz w:val="22"/>
                <w:szCs w:val="22"/>
              </w:rPr>
              <w:t>a</w:t>
            </w:r>
          </w:p>
          <w:p w14:paraId="2E190161" w14:textId="77777777" w:rsidR="007161C9" w:rsidRDefault="007161C9" w:rsidP="007161C9">
            <w:pPr>
              <w:rPr>
                <w:rFonts w:asciiTheme="minorHAnsi" w:hAnsiTheme="minorHAnsi"/>
                <w:color w:val="000000"/>
                <w:sz w:val="22"/>
                <w:szCs w:val="22"/>
              </w:rPr>
            </w:pPr>
            <w:r w:rsidRPr="00016FBB">
              <w:rPr>
                <w:rFonts w:asciiTheme="minorHAnsi" w:hAnsiTheme="minorHAnsi"/>
                <w:color w:val="000000"/>
                <w:sz w:val="22"/>
                <w:szCs w:val="22"/>
              </w:rPr>
              <w:t>IA-17-001</w:t>
            </w:r>
          </w:p>
          <w:p w14:paraId="0177191D" w14:textId="4643900A" w:rsidR="007161C9" w:rsidRPr="00016FBB" w:rsidRDefault="007161C9" w:rsidP="007161C9">
            <w:pPr>
              <w:rPr>
                <w:rFonts w:asciiTheme="minorHAnsi" w:hAnsiTheme="minorHAnsi"/>
                <w:sz w:val="22"/>
                <w:szCs w:val="22"/>
              </w:rPr>
            </w:pPr>
            <w:r>
              <w:rPr>
                <w:rFonts w:asciiTheme="minorHAnsi" w:hAnsiTheme="minorHAnsi"/>
                <w:sz w:val="22"/>
                <w:szCs w:val="22"/>
              </w:rPr>
              <w:t>IA-</w:t>
            </w:r>
            <w:r w:rsidRPr="007D2994">
              <w:rPr>
                <w:rFonts w:asciiTheme="minorHAnsi" w:hAnsiTheme="minorHAnsi"/>
                <w:sz w:val="22"/>
                <w:szCs w:val="22"/>
              </w:rPr>
              <w:t>18-0018</w:t>
            </w:r>
          </w:p>
        </w:tc>
        <w:tc>
          <w:tcPr>
            <w:tcW w:w="2568" w:type="dxa"/>
          </w:tcPr>
          <w:p w14:paraId="510B29B4" w14:textId="2226324B"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Lowest of FU</w:t>
            </w:r>
            <w:r>
              <w:rPr>
                <w:rFonts w:asciiTheme="minorHAnsi" w:hAnsiTheme="minorHAnsi"/>
                <w:color w:val="000000"/>
                <w:sz w:val="22"/>
                <w:szCs w:val="22"/>
              </w:rPr>
              <w:t xml:space="preserve">L; total submitted charge; U&amp;C; </w:t>
            </w:r>
            <w:r w:rsidRPr="00016FBB">
              <w:rPr>
                <w:rFonts w:asciiTheme="minorHAnsi" w:hAnsiTheme="minorHAnsi"/>
                <w:color w:val="000000"/>
                <w:sz w:val="22"/>
                <w:szCs w:val="22"/>
              </w:rPr>
              <w:t>or AAC (determined from biannual surveys of Iowa Medicaid enrolled pharmacies. If no state AAC is available, the AAC will be defined as WAC)</w:t>
            </w:r>
          </w:p>
          <w:p w14:paraId="344BB2C3" w14:textId="77777777" w:rsidR="007161C9" w:rsidRPr="00016FBB" w:rsidRDefault="007161C9" w:rsidP="007161C9">
            <w:pPr>
              <w:rPr>
                <w:rFonts w:asciiTheme="minorHAnsi" w:hAnsiTheme="minorHAnsi"/>
                <w:color w:val="000000"/>
                <w:sz w:val="22"/>
                <w:szCs w:val="22"/>
              </w:rPr>
            </w:pPr>
          </w:p>
          <w:p w14:paraId="5715B602" w14:textId="77777777" w:rsidR="007161C9" w:rsidRPr="00016FBB" w:rsidRDefault="007161C9" w:rsidP="007161C9">
            <w:pPr>
              <w:rPr>
                <w:rFonts w:asciiTheme="minorHAnsi" w:hAnsiTheme="minorHAnsi"/>
                <w:sz w:val="22"/>
                <w:szCs w:val="22"/>
              </w:rPr>
            </w:pPr>
            <w:r w:rsidRPr="00016FBB">
              <w:rPr>
                <w:rFonts w:asciiTheme="minorHAnsi" w:hAnsiTheme="minorHAnsi"/>
                <w:color w:val="000000"/>
                <w:sz w:val="22"/>
                <w:szCs w:val="22"/>
              </w:rPr>
              <w:t xml:space="preserve">Reimbursement of specialty drugs not </w:t>
            </w:r>
            <w:r w:rsidRPr="00016FBB">
              <w:rPr>
                <w:rFonts w:asciiTheme="minorHAnsi" w:hAnsiTheme="minorHAnsi"/>
                <w:color w:val="000000"/>
                <w:sz w:val="22"/>
                <w:szCs w:val="22"/>
              </w:rPr>
              <w:lastRenderedPageBreak/>
              <w:t xml:space="preserve">dispensed by retail community pharmacy is the lowest of: AAC FUL, submitted charges, U&amp;C. </w:t>
            </w:r>
          </w:p>
        </w:tc>
        <w:tc>
          <w:tcPr>
            <w:tcW w:w="2467" w:type="dxa"/>
          </w:tcPr>
          <w:p w14:paraId="76F45C64" w14:textId="77777777" w:rsidR="007161C9" w:rsidRPr="00016FBB" w:rsidRDefault="007161C9" w:rsidP="007161C9">
            <w:pPr>
              <w:rPr>
                <w:rFonts w:asciiTheme="minorHAnsi" w:eastAsia="Times New Roman" w:hAnsiTheme="minorHAnsi"/>
                <w:sz w:val="22"/>
                <w:szCs w:val="22"/>
              </w:rPr>
            </w:pPr>
            <w:r w:rsidRPr="00016FBB">
              <w:rPr>
                <w:rFonts w:asciiTheme="minorHAnsi" w:hAnsiTheme="minorHAnsi"/>
                <w:sz w:val="22"/>
                <w:szCs w:val="22"/>
              </w:rPr>
              <w:lastRenderedPageBreak/>
              <w:t xml:space="preserve">The submitted 340B AAC (not to exceed 340 ceiling price) plus </w:t>
            </w:r>
            <w:r w:rsidRPr="00016FBB">
              <w:rPr>
                <w:rFonts w:asciiTheme="minorHAnsi" w:eastAsia="Times New Roman" w:hAnsiTheme="minorHAnsi"/>
                <w:sz w:val="22"/>
                <w:szCs w:val="22"/>
              </w:rPr>
              <w:t>PDF.</w:t>
            </w:r>
          </w:p>
          <w:p w14:paraId="1789573A" w14:textId="77777777" w:rsidR="007161C9" w:rsidRPr="00016FBB" w:rsidRDefault="007161C9" w:rsidP="007161C9">
            <w:pPr>
              <w:rPr>
                <w:rFonts w:asciiTheme="minorHAnsi" w:eastAsia="Times New Roman" w:hAnsiTheme="minorHAnsi"/>
                <w:sz w:val="22"/>
                <w:szCs w:val="22"/>
              </w:rPr>
            </w:pPr>
          </w:p>
          <w:p w14:paraId="0AE3F8F5" w14:textId="77777777" w:rsidR="007161C9" w:rsidRPr="00016FBB" w:rsidRDefault="007161C9" w:rsidP="007161C9">
            <w:pPr>
              <w:rPr>
                <w:rFonts w:asciiTheme="minorHAnsi" w:hAnsiTheme="minorHAnsi"/>
                <w:sz w:val="22"/>
                <w:szCs w:val="22"/>
              </w:rPr>
            </w:pPr>
          </w:p>
        </w:tc>
        <w:tc>
          <w:tcPr>
            <w:tcW w:w="2362" w:type="dxa"/>
          </w:tcPr>
          <w:p w14:paraId="66D27AE9" w14:textId="2F8E2F30" w:rsidR="007161C9" w:rsidRPr="00016FBB" w:rsidRDefault="007161C9" w:rsidP="007161C9">
            <w:pPr>
              <w:widowControl w:val="0"/>
              <w:autoSpaceDE w:val="0"/>
              <w:autoSpaceDN w:val="0"/>
              <w:adjustRightInd w:val="0"/>
              <w:rPr>
                <w:rFonts w:asciiTheme="minorHAnsi" w:hAnsiTheme="minorHAnsi"/>
                <w:sz w:val="22"/>
                <w:szCs w:val="22"/>
              </w:rPr>
            </w:pPr>
            <w:r w:rsidRPr="00016FBB">
              <w:rPr>
                <w:rFonts w:asciiTheme="minorHAnsi" w:eastAsia="Times New Roman" w:hAnsiTheme="minorHAnsi"/>
                <w:sz w:val="22"/>
                <w:szCs w:val="22"/>
              </w:rPr>
              <w:t xml:space="preserve">Reimbursement for PAD purchased through 340B are reimbursed at 340B AAC </w:t>
            </w:r>
            <w:r w:rsidRPr="00016FBB">
              <w:rPr>
                <w:rFonts w:asciiTheme="minorHAnsi" w:eastAsia="Times New Roman" w:hAnsiTheme="minorHAnsi"/>
                <w:i/>
                <w:sz w:val="22"/>
                <w:szCs w:val="22"/>
              </w:rPr>
              <w:t>(</w:t>
            </w:r>
            <w:r w:rsidRPr="00016FBB">
              <w:rPr>
                <w:rFonts w:asciiTheme="minorHAnsi" w:hAnsiTheme="minorHAnsi"/>
                <w:i/>
                <w:color w:val="000000"/>
                <w:sz w:val="22"/>
                <w:szCs w:val="22"/>
              </w:rPr>
              <w:t>no PDF)</w:t>
            </w:r>
          </w:p>
        </w:tc>
        <w:tc>
          <w:tcPr>
            <w:tcW w:w="1921" w:type="dxa"/>
          </w:tcPr>
          <w:p w14:paraId="33C2276B" w14:textId="77777777" w:rsidR="007161C9" w:rsidRPr="00016FBB" w:rsidRDefault="007161C9" w:rsidP="007161C9">
            <w:pPr>
              <w:widowControl w:val="0"/>
              <w:autoSpaceDE w:val="0"/>
              <w:autoSpaceDN w:val="0"/>
              <w:adjustRightInd w:val="0"/>
              <w:rPr>
                <w:rFonts w:asciiTheme="minorHAnsi" w:hAnsiTheme="minorHAnsi"/>
                <w:sz w:val="22"/>
                <w:szCs w:val="22"/>
              </w:rPr>
            </w:pPr>
            <w:r w:rsidRPr="00016FBB">
              <w:rPr>
                <w:rFonts w:asciiTheme="minorHAnsi" w:hAnsiTheme="minorHAnsi"/>
                <w:sz w:val="22"/>
                <w:szCs w:val="22"/>
              </w:rPr>
              <w:t>Drugs acquired through the federal 340B drug pricing</w:t>
            </w:r>
          </w:p>
          <w:p w14:paraId="3A6F077E"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program and dispensed by 340B contract pharmacies are not covered.</w:t>
            </w:r>
          </w:p>
        </w:tc>
        <w:tc>
          <w:tcPr>
            <w:tcW w:w="1530" w:type="dxa"/>
          </w:tcPr>
          <w:p w14:paraId="507F3B86"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 xml:space="preserve">Acquired at nominal price and excluded from “best price” calculation, reimbursed at provider’s AAC (not to exceed Nominal </w:t>
            </w:r>
            <w:r w:rsidRPr="00016FBB">
              <w:rPr>
                <w:rFonts w:asciiTheme="minorHAnsi" w:hAnsiTheme="minorHAnsi"/>
                <w:sz w:val="22"/>
                <w:szCs w:val="22"/>
              </w:rPr>
              <w:lastRenderedPageBreak/>
              <w:t>Price), plus PDF</w:t>
            </w:r>
          </w:p>
        </w:tc>
        <w:tc>
          <w:tcPr>
            <w:tcW w:w="1530" w:type="dxa"/>
          </w:tcPr>
          <w:p w14:paraId="008DA214" w14:textId="77777777" w:rsidR="007161C9" w:rsidRDefault="007161C9" w:rsidP="007161C9">
            <w:pPr>
              <w:rPr>
                <w:rFonts w:asciiTheme="minorHAnsi" w:hAnsiTheme="minorHAnsi"/>
                <w:strike/>
                <w:sz w:val="22"/>
                <w:szCs w:val="22"/>
              </w:rPr>
            </w:pPr>
            <w:r w:rsidRPr="002518DE">
              <w:rPr>
                <w:rFonts w:asciiTheme="minorHAnsi" w:hAnsiTheme="minorHAnsi"/>
                <w:strike/>
                <w:sz w:val="22"/>
                <w:szCs w:val="22"/>
              </w:rPr>
              <w:lastRenderedPageBreak/>
              <w:t>$10.02</w:t>
            </w:r>
          </w:p>
          <w:p w14:paraId="3C1B59D9" w14:textId="1B1DE516" w:rsidR="007161C9" w:rsidRPr="002518DE" w:rsidRDefault="007161C9" w:rsidP="007161C9">
            <w:pPr>
              <w:rPr>
                <w:rFonts w:asciiTheme="minorHAnsi" w:hAnsiTheme="minorHAnsi"/>
                <w:sz w:val="22"/>
                <w:szCs w:val="22"/>
              </w:rPr>
            </w:pPr>
            <w:r>
              <w:rPr>
                <w:rFonts w:asciiTheme="minorHAnsi" w:hAnsiTheme="minorHAnsi"/>
                <w:sz w:val="22"/>
                <w:szCs w:val="22"/>
              </w:rPr>
              <w:t>$10.07 (11.1.18)</w:t>
            </w:r>
          </w:p>
        </w:tc>
      </w:tr>
      <w:tr w:rsidR="00CD2C9C" w:rsidRPr="00016FBB" w14:paraId="35D23B7D" w14:textId="77777777" w:rsidTr="009B3822">
        <w:tc>
          <w:tcPr>
            <w:tcW w:w="450" w:type="dxa"/>
          </w:tcPr>
          <w:p w14:paraId="20A188DB" w14:textId="3F757771" w:rsidR="007161C9" w:rsidRPr="00512396" w:rsidRDefault="007161C9" w:rsidP="007161C9">
            <w:pPr>
              <w:rPr>
                <w:rFonts w:asciiTheme="minorHAnsi" w:eastAsia="Times New Roman" w:hAnsiTheme="minorHAnsi"/>
                <w:sz w:val="16"/>
                <w:szCs w:val="16"/>
              </w:rPr>
            </w:pPr>
            <w:r w:rsidRPr="00512396">
              <w:rPr>
                <w:rFonts w:asciiTheme="minorHAnsi" w:eastAsia="Times New Roman" w:hAnsiTheme="minorHAnsi"/>
                <w:sz w:val="16"/>
                <w:szCs w:val="16"/>
              </w:rPr>
              <w:t>16</w:t>
            </w:r>
          </w:p>
        </w:tc>
        <w:tc>
          <w:tcPr>
            <w:tcW w:w="1572" w:type="dxa"/>
          </w:tcPr>
          <w:p w14:paraId="7F1CE6A7" w14:textId="07C4B6B2"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Kansas</w:t>
            </w:r>
          </w:p>
          <w:p w14:paraId="12C99D44"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KS-17-004</w:t>
            </w:r>
          </w:p>
        </w:tc>
        <w:tc>
          <w:tcPr>
            <w:tcW w:w="2568" w:type="dxa"/>
          </w:tcPr>
          <w:p w14:paraId="5BA300A9" w14:textId="7C1CF0D4"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Lowest of NADAC, WAC, FUL, S</w:t>
            </w:r>
            <w:r>
              <w:rPr>
                <w:rFonts w:asciiTheme="minorHAnsi" w:hAnsiTheme="minorHAnsi"/>
                <w:color w:val="000000"/>
                <w:sz w:val="22"/>
                <w:szCs w:val="22"/>
              </w:rPr>
              <w:t xml:space="preserve">tate </w:t>
            </w:r>
            <w:r w:rsidRPr="00016FBB">
              <w:rPr>
                <w:rFonts w:asciiTheme="minorHAnsi" w:hAnsiTheme="minorHAnsi"/>
                <w:color w:val="000000"/>
                <w:sz w:val="22"/>
                <w:szCs w:val="22"/>
              </w:rPr>
              <w:t>MAC, submitted ingredient cost or U&amp;C charge</w:t>
            </w:r>
          </w:p>
        </w:tc>
        <w:tc>
          <w:tcPr>
            <w:tcW w:w="2467" w:type="dxa"/>
          </w:tcPr>
          <w:p w14:paraId="175D2DC3"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Drugs purchased through the </w:t>
            </w:r>
          </w:p>
          <w:p w14:paraId="6CB14790"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340B program will be reimbursed no more than the 340B ceiling price plus dispensing fee of $10.50.</w:t>
            </w:r>
          </w:p>
          <w:p w14:paraId="68134237" w14:textId="77777777" w:rsidR="007161C9" w:rsidRPr="00016FBB" w:rsidRDefault="007161C9" w:rsidP="007161C9">
            <w:pPr>
              <w:rPr>
                <w:rFonts w:asciiTheme="minorHAnsi" w:hAnsiTheme="minorHAnsi"/>
                <w:sz w:val="22"/>
                <w:szCs w:val="22"/>
              </w:rPr>
            </w:pPr>
          </w:p>
        </w:tc>
        <w:tc>
          <w:tcPr>
            <w:tcW w:w="2362" w:type="dxa"/>
          </w:tcPr>
          <w:p w14:paraId="45E02F31"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 xml:space="preserve">PADS submitted under the medical benefit, including 340B program, will be reimbursed at the Medicare B rates of ASP + 6%. If a Medicare B rate is not on file, WAC + 0%. </w:t>
            </w:r>
            <w:r w:rsidRPr="00016FBB">
              <w:rPr>
                <w:rFonts w:asciiTheme="minorHAnsi" w:hAnsiTheme="minorHAnsi"/>
                <w:i/>
                <w:sz w:val="22"/>
                <w:szCs w:val="22"/>
              </w:rPr>
              <w:t>(no PDF)</w:t>
            </w:r>
          </w:p>
        </w:tc>
        <w:tc>
          <w:tcPr>
            <w:tcW w:w="1921" w:type="dxa"/>
          </w:tcPr>
          <w:p w14:paraId="447F4444" w14:textId="77777777" w:rsidR="007161C9" w:rsidRPr="00016FBB" w:rsidRDefault="007161C9" w:rsidP="007161C9">
            <w:pPr>
              <w:rPr>
                <w:rFonts w:asciiTheme="minorHAnsi" w:eastAsia="Times New Roman" w:hAnsiTheme="minorHAnsi"/>
                <w:sz w:val="22"/>
                <w:szCs w:val="22"/>
              </w:rPr>
            </w:pPr>
            <w:r w:rsidRPr="00016FBB">
              <w:rPr>
                <w:rFonts w:asciiTheme="minorHAnsi" w:hAnsiTheme="minorHAnsi"/>
                <w:sz w:val="22"/>
                <w:szCs w:val="22"/>
              </w:rPr>
              <w:t>Drugs d</w:t>
            </w:r>
            <w:r w:rsidRPr="00016FBB">
              <w:rPr>
                <w:rFonts w:asciiTheme="minorHAnsi" w:eastAsia="Times New Roman" w:hAnsiTheme="minorHAnsi"/>
                <w:sz w:val="22"/>
                <w:szCs w:val="22"/>
              </w:rPr>
              <w:t>ispensed by 340B contract pharmacies</w:t>
            </w:r>
          </w:p>
          <w:p w14:paraId="616AB9E5"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are precluded</w:t>
            </w:r>
          </w:p>
          <w:p w14:paraId="566A742F" w14:textId="77777777" w:rsidR="007161C9" w:rsidRPr="00016FBB" w:rsidRDefault="007161C9" w:rsidP="007161C9">
            <w:pPr>
              <w:rPr>
                <w:rFonts w:asciiTheme="minorHAnsi" w:hAnsiTheme="minorHAnsi"/>
                <w:sz w:val="22"/>
                <w:szCs w:val="22"/>
              </w:rPr>
            </w:pPr>
            <w:r w:rsidRPr="00016FBB">
              <w:rPr>
                <w:rFonts w:asciiTheme="minorHAnsi" w:eastAsia="Times New Roman" w:hAnsiTheme="minorHAnsi"/>
                <w:sz w:val="22"/>
                <w:szCs w:val="22"/>
              </w:rPr>
              <w:t>from reimbursement</w:t>
            </w:r>
          </w:p>
        </w:tc>
        <w:tc>
          <w:tcPr>
            <w:tcW w:w="1530" w:type="dxa"/>
          </w:tcPr>
          <w:p w14:paraId="4CF821CA"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 (outside of 340B or FFS) will be reimbursed no</w:t>
            </w:r>
          </w:p>
          <w:p w14:paraId="66351FBE"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more than the Nominal Price plus a PDF</w:t>
            </w:r>
          </w:p>
        </w:tc>
        <w:tc>
          <w:tcPr>
            <w:tcW w:w="1530" w:type="dxa"/>
          </w:tcPr>
          <w:p w14:paraId="1F0FA24E"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$10.50</w:t>
            </w:r>
          </w:p>
        </w:tc>
      </w:tr>
      <w:tr w:rsidR="00CD2C9C" w:rsidRPr="00016FBB" w14:paraId="0EB66D56" w14:textId="77777777" w:rsidTr="009B3822">
        <w:tc>
          <w:tcPr>
            <w:tcW w:w="450" w:type="dxa"/>
          </w:tcPr>
          <w:p w14:paraId="18F25182" w14:textId="187411AE" w:rsidR="007161C9" w:rsidRPr="00512396" w:rsidRDefault="007161C9" w:rsidP="007161C9">
            <w:pPr>
              <w:rPr>
                <w:rFonts w:asciiTheme="minorHAnsi" w:hAnsiTheme="minorHAnsi"/>
                <w:color w:val="000000"/>
                <w:sz w:val="16"/>
                <w:szCs w:val="16"/>
              </w:rPr>
            </w:pPr>
            <w:r w:rsidRPr="00512396">
              <w:rPr>
                <w:rFonts w:asciiTheme="minorHAnsi" w:hAnsiTheme="minorHAnsi"/>
                <w:color w:val="000000"/>
                <w:sz w:val="16"/>
                <w:szCs w:val="16"/>
              </w:rPr>
              <w:t>17</w:t>
            </w:r>
          </w:p>
        </w:tc>
        <w:tc>
          <w:tcPr>
            <w:tcW w:w="1572" w:type="dxa"/>
          </w:tcPr>
          <w:p w14:paraId="5D410A3E" w14:textId="700C0A41"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Kentucky KY-17-001</w:t>
            </w:r>
          </w:p>
        </w:tc>
        <w:tc>
          <w:tcPr>
            <w:tcW w:w="2568" w:type="dxa"/>
          </w:tcPr>
          <w:p w14:paraId="2332D294" w14:textId="77777777"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Reimbursed at lowest of NADAC, WAC, FUL, KY-MAC, U&amp;C</w:t>
            </w:r>
          </w:p>
          <w:p w14:paraId="6FC53A60" w14:textId="77777777" w:rsidR="007161C9" w:rsidRPr="00016FBB" w:rsidRDefault="007161C9" w:rsidP="007161C9">
            <w:pPr>
              <w:rPr>
                <w:rFonts w:asciiTheme="minorHAnsi" w:hAnsiTheme="minorHAnsi"/>
                <w:color w:val="000000"/>
                <w:sz w:val="22"/>
                <w:szCs w:val="22"/>
              </w:rPr>
            </w:pPr>
          </w:p>
          <w:p w14:paraId="7C5D6111" w14:textId="4E517B76"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Drug pricing resources that may be used to compare AAC for multiple source drugs include NADAC, WAC, manufacturer’s price list, AMP for</w:t>
            </w:r>
            <w:r>
              <w:rPr>
                <w:rFonts w:asciiTheme="minorHAnsi" w:hAnsiTheme="minorHAnsi"/>
                <w:color w:val="000000"/>
                <w:sz w:val="22"/>
                <w:szCs w:val="22"/>
              </w:rPr>
              <w:t xml:space="preserve"> st</w:t>
            </w:r>
            <w:r w:rsidRPr="00016FBB">
              <w:rPr>
                <w:rFonts w:asciiTheme="minorHAnsi" w:hAnsiTheme="minorHAnsi"/>
                <w:color w:val="000000"/>
                <w:sz w:val="22"/>
                <w:szCs w:val="22"/>
              </w:rPr>
              <w:t>5i, pharmacy providers, wholesalers</w:t>
            </w:r>
          </w:p>
          <w:p w14:paraId="2561D478" w14:textId="77777777" w:rsidR="007161C9" w:rsidRPr="00016FBB" w:rsidRDefault="007161C9" w:rsidP="007161C9">
            <w:pPr>
              <w:rPr>
                <w:rFonts w:asciiTheme="minorHAnsi" w:hAnsiTheme="minorHAnsi"/>
                <w:color w:val="000000"/>
                <w:sz w:val="22"/>
                <w:szCs w:val="22"/>
              </w:rPr>
            </w:pPr>
          </w:p>
        </w:tc>
        <w:tc>
          <w:tcPr>
            <w:tcW w:w="2467" w:type="dxa"/>
          </w:tcPr>
          <w:p w14:paraId="3520CCD9"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Carve in: 340B AAC or the amount determined by the lowest logic (cell to the left) which shall include the 340B ceiling price</w:t>
            </w:r>
            <w:r w:rsidRPr="00016FBB">
              <w:rPr>
                <w:rFonts w:asciiTheme="minorHAnsi" w:hAnsiTheme="minorHAnsi"/>
                <w:b/>
                <w:color w:val="000000"/>
                <w:sz w:val="22"/>
                <w:szCs w:val="22"/>
              </w:rPr>
              <w:t>,</w:t>
            </w:r>
            <w:r w:rsidRPr="00016FBB">
              <w:rPr>
                <w:rFonts w:asciiTheme="minorHAnsi" w:hAnsiTheme="minorHAnsi"/>
                <w:color w:val="000000"/>
                <w:sz w:val="22"/>
                <w:szCs w:val="22"/>
              </w:rPr>
              <w:t xml:space="preserve"> plus PDF. </w:t>
            </w:r>
          </w:p>
          <w:p w14:paraId="465F5EB9" w14:textId="77777777" w:rsidR="007161C9" w:rsidRPr="00016FBB" w:rsidRDefault="007161C9" w:rsidP="007161C9">
            <w:pPr>
              <w:spacing w:beforeLines="1" w:before="2" w:afterLines="1" w:after="2"/>
              <w:rPr>
                <w:rFonts w:asciiTheme="minorHAnsi" w:hAnsiTheme="minorHAnsi"/>
                <w:color w:val="000000"/>
                <w:sz w:val="22"/>
                <w:szCs w:val="22"/>
              </w:rPr>
            </w:pPr>
          </w:p>
          <w:p w14:paraId="53C1BA65"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Carve out: reimbursed by the lowest logic (to the left) plus PDFs.</w:t>
            </w:r>
          </w:p>
          <w:p w14:paraId="4A1890B4" w14:textId="77777777" w:rsidR="007161C9" w:rsidRPr="00016FBB" w:rsidRDefault="007161C9" w:rsidP="007161C9">
            <w:pPr>
              <w:rPr>
                <w:rFonts w:asciiTheme="minorHAnsi" w:hAnsiTheme="minorHAnsi"/>
                <w:sz w:val="22"/>
                <w:szCs w:val="22"/>
              </w:rPr>
            </w:pPr>
          </w:p>
        </w:tc>
        <w:tc>
          <w:tcPr>
            <w:tcW w:w="2362" w:type="dxa"/>
          </w:tcPr>
          <w:p w14:paraId="2B742554"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xml:space="preserve">Covered entities using </w:t>
            </w:r>
            <w:r w:rsidRPr="00016FBB">
              <w:rPr>
                <w:rFonts w:asciiTheme="minorHAnsi" w:eastAsia="Times New Roman" w:hAnsiTheme="minorHAnsi"/>
                <w:sz w:val="22"/>
                <w:szCs w:val="22"/>
              </w:rPr>
              <w:t xml:space="preserve">PAD </w:t>
            </w:r>
            <w:r w:rsidRPr="00016FBB">
              <w:rPr>
                <w:rFonts w:asciiTheme="minorHAnsi" w:hAnsiTheme="minorHAnsi"/>
                <w:color w:val="000000"/>
                <w:sz w:val="22"/>
                <w:szCs w:val="22"/>
              </w:rPr>
              <w:t xml:space="preserve">purchased under 340B must bill no more than their AAC. </w:t>
            </w:r>
            <w:r w:rsidRPr="00016FBB">
              <w:rPr>
                <w:rFonts w:asciiTheme="minorHAnsi" w:hAnsiTheme="minorHAnsi"/>
                <w:i/>
                <w:color w:val="000000"/>
                <w:sz w:val="22"/>
                <w:szCs w:val="22"/>
              </w:rPr>
              <w:t>(no PDF)</w:t>
            </w:r>
          </w:p>
        </w:tc>
        <w:tc>
          <w:tcPr>
            <w:tcW w:w="1921" w:type="dxa"/>
          </w:tcPr>
          <w:p w14:paraId="21C8DC7D"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Contract pharmacy drugs not covered. </w:t>
            </w:r>
          </w:p>
          <w:p w14:paraId="31BF5A23" w14:textId="77777777" w:rsidR="007161C9" w:rsidRPr="00016FBB" w:rsidRDefault="007161C9" w:rsidP="007161C9">
            <w:pPr>
              <w:rPr>
                <w:rFonts w:asciiTheme="minorHAnsi" w:hAnsiTheme="minorHAnsi"/>
                <w:color w:val="000000"/>
                <w:sz w:val="22"/>
                <w:szCs w:val="22"/>
              </w:rPr>
            </w:pPr>
          </w:p>
        </w:tc>
        <w:tc>
          <w:tcPr>
            <w:tcW w:w="1530" w:type="dxa"/>
          </w:tcPr>
          <w:p w14:paraId="14F1C96F"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When purchased outside of 340B or FSS, reimbursed by their AAC plus PDF</w:t>
            </w:r>
          </w:p>
        </w:tc>
        <w:tc>
          <w:tcPr>
            <w:tcW w:w="1530" w:type="dxa"/>
          </w:tcPr>
          <w:p w14:paraId="1AC95D33" w14:textId="77777777" w:rsidR="007161C9" w:rsidRPr="00016FBB" w:rsidRDefault="007161C9" w:rsidP="007161C9">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$10.64 PDF per drug per month. </w:t>
            </w:r>
          </w:p>
          <w:p w14:paraId="3A093802" w14:textId="77777777" w:rsidR="007161C9" w:rsidRPr="00016FBB" w:rsidRDefault="007161C9" w:rsidP="007161C9">
            <w:pPr>
              <w:spacing w:beforeLines="1" w:before="2" w:afterLines="1" w:after="2"/>
              <w:rPr>
                <w:rFonts w:asciiTheme="minorHAnsi" w:hAnsiTheme="minorHAnsi"/>
                <w:color w:val="000000"/>
                <w:sz w:val="22"/>
                <w:szCs w:val="22"/>
              </w:rPr>
            </w:pPr>
          </w:p>
        </w:tc>
      </w:tr>
      <w:tr w:rsidR="00CD2C9C" w:rsidRPr="00016FBB" w14:paraId="100207BD" w14:textId="77777777" w:rsidTr="009B3822">
        <w:tc>
          <w:tcPr>
            <w:tcW w:w="450" w:type="dxa"/>
          </w:tcPr>
          <w:p w14:paraId="284513DB" w14:textId="37D6FBB4" w:rsidR="007161C9" w:rsidRPr="00512396" w:rsidRDefault="007161C9" w:rsidP="007161C9">
            <w:pPr>
              <w:rPr>
                <w:rFonts w:asciiTheme="minorHAnsi" w:eastAsia="Times New Roman" w:hAnsiTheme="minorHAnsi"/>
                <w:sz w:val="16"/>
                <w:szCs w:val="16"/>
              </w:rPr>
            </w:pPr>
            <w:r w:rsidRPr="00512396">
              <w:rPr>
                <w:rFonts w:asciiTheme="minorHAnsi" w:eastAsia="Times New Roman" w:hAnsiTheme="minorHAnsi"/>
                <w:sz w:val="16"/>
                <w:szCs w:val="16"/>
              </w:rPr>
              <w:t>18</w:t>
            </w:r>
          </w:p>
        </w:tc>
        <w:tc>
          <w:tcPr>
            <w:tcW w:w="1572" w:type="dxa"/>
          </w:tcPr>
          <w:p w14:paraId="078D3019" w14:textId="232D9F4D"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Louisiana</w:t>
            </w:r>
          </w:p>
          <w:p w14:paraId="4E7AD6DE"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LA-17-0008</w:t>
            </w:r>
          </w:p>
        </w:tc>
        <w:tc>
          <w:tcPr>
            <w:tcW w:w="2568" w:type="dxa"/>
          </w:tcPr>
          <w:p w14:paraId="5991EDCB"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Lower of: LA-AAC (or WAC when no AAC) or U&amp;C. Generic also includes FUL. </w:t>
            </w:r>
          </w:p>
        </w:tc>
        <w:tc>
          <w:tcPr>
            <w:tcW w:w="2467" w:type="dxa"/>
          </w:tcPr>
          <w:p w14:paraId="4E5C7B35"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340B acquisitions cost, but no more than 340B ceiling price</w:t>
            </w:r>
          </w:p>
        </w:tc>
        <w:tc>
          <w:tcPr>
            <w:tcW w:w="2362" w:type="dxa"/>
          </w:tcPr>
          <w:p w14:paraId="4CEF80C3"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340B </w:t>
            </w:r>
            <w:r>
              <w:rPr>
                <w:rFonts w:asciiTheme="minorHAnsi" w:eastAsia="Times New Roman" w:hAnsiTheme="minorHAnsi"/>
                <w:sz w:val="22"/>
                <w:szCs w:val="22"/>
              </w:rPr>
              <w:t>PAD</w:t>
            </w:r>
          </w:p>
          <w:p w14:paraId="1B2B90E2"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Reimbursement is encompassed in the all-inclusive encounter rate for FQHCs and Rural Health Clinics </w:t>
            </w:r>
            <w:r w:rsidRPr="00016FBB">
              <w:rPr>
                <w:rFonts w:asciiTheme="minorHAnsi" w:eastAsia="Times New Roman" w:hAnsiTheme="minorHAnsi"/>
                <w:sz w:val="22"/>
                <w:szCs w:val="22"/>
              </w:rPr>
              <w:lastRenderedPageBreak/>
              <w:t>(RHCs).</w:t>
            </w:r>
            <w:r>
              <w:rPr>
                <w:rFonts w:asciiTheme="minorHAnsi" w:eastAsia="Times New Roman" w:hAnsiTheme="minorHAnsi"/>
                <w:sz w:val="22"/>
                <w:szCs w:val="22"/>
              </w:rPr>
              <w:t xml:space="preserve"> </w:t>
            </w:r>
            <w:r w:rsidRPr="00016FBB">
              <w:rPr>
                <w:rFonts w:asciiTheme="minorHAnsi" w:eastAsia="Times New Roman" w:hAnsiTheme="minorHAnsi"/>
                <w:i/>
                <w:sz w:val="22"/>
                <w:szCs w:val="22"/>
              </w:rPr>
              <w:t>(no PDF)</w:t>
            </w:r>
          </w:p>
        </w:tc>
        <w:tc>
          <w:tcPr>
            <w:tcW w:w="1921" w:type="dxa"/>
          </w:tcPr>
          <w:p w14:paraId="7161F1FC"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lastRenderedPageBreak/>
              <w:t xml:space="preserve">Drugs acquired through the federal 340B drug pricing program and dispensed by 340B contract </w:t>
            </w:r>
            <w:r w:rsidRPr="00016FBB">
              <w:rPr>
                <w:rFonts w:asciiTheme="minorHAnsi" w:eastAsia="Times New Roman" w:hAnsiTheme="minorHAnsi"/>
                <w:sz w:val="22"/>
                <w:szCs w:val="22"/>
              </w:rPr>
              <w:lastRenderedPageBreak/>
              <w:t xml:space="preserve">pharmacies </w:t>
            </w:r>
          </w:p>
          <w:p w14:paraId="558D401D"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are not covered.</w:t>
            </w:r>
          </w:p>
        </w:tc>
        <w:tc>
          <w:tcPr>
            <w:tcW w:w="1530" w:type="dxa"/>
          </w:tcPr>
          <w:p w14:paraId="26E18435"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Drugs acquired at Nominal Price (outside of 340B or FSS) will be </w:t>
            </w:r>
            <w:r w:rsidRPr="00016FBB">
              <w:rPr>
                <w:rFonts w:asciiTheme="minorHAnsi" w:eastAsia="Times New Roman" w:hAnsiTheme="minorHAnsi"/>
                <w:color w:val="000000"/>
                <w:sz w:val="22"/>
                <w:szCs w:val="22"/>
              </w:rPr>
              <w:lastRenderedPageBreak/>
              <w:t xml:space="preserve">reimbursed at their actual acquisition </w:t>
            </w:r>
          </w:p>
          <w:p w14:paraId="3499BFC5"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cost, plus the PDF.</w:t>
            </w:r>
          </w:p>
        </w:tc>
        <w:tc>
          <w:tcPr>
            <w:tcW w:w="1530" w:type="dxa"/>
          </w:tcPr>
          <w:p w14:paraId="095EAC3B"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lastRenderedPageBreak/>
              <w:t>$10.41</w:t>
            </w:r>
          </w:p>
        </w:tc>
      </w:tr>
      <w:tr w:rsidR="00CD2C9C" w:rsidRPr="00016FBB" w14:paraId="3C8A3023" w14:textId="77777777" w:rsidTr="009B3822">
        <w:trPr>
          <w:trHeight w:val="1574"/>
        </w:trPr>
        <w:tc>
          <w:tcPr>
            <w:tcW w:w="450" w:type="dxa"/>
          </w:tcPr>
          <w:p w14:paraId="0B60EFDA" w14:textId="4D830AC5" w:rsidR="007161C9" w:rsidRPr="00512396" w:rsidRDefault="007161C9" w:rsidP="007161C9">
            <w:pPr>
              <w:rPr>
                <w:rFonts w:asciiTheme="minorHAnsi" w:hAnsiTheme="minorHAnsi"/>
                <w:color w:val="000000"/>
                <w:sz w:val="16"/>
                <w:szCs w:val="16"/>
              </w:rPr>
            </w:pPr>
            <w:r w:rsidRPr="00512396">
              <w:rPr>
                <w:rFonts w:asciiTheme="minorHAnsi" w:eastAsia="Times New Roman" w:hAnsiTheme="minorHAnsi"/>
                <w:sz w:val="16"/>
                <w:szCs w:val="16"/>
              </w:rPr>
              <w:t>19</w:t>
            </w:r>
          </w:p>
        </w:tc>
        <w:tc>
          <w:tcPr>
            <w:tcW w:w="1572" w:type="dxa"/>
          </w:tcPr>
          <w:p w14:paraId="38EF88E5" w14:textId="7D178BF3"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Maryland</w:t>
            </w:r>
          </w:p>
          <w:p w14:paraId="58638B9D" w14:textId="77777777"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MD-17-0004</w:t>
            </w:r>
          </w:p>
        </w:tc>
        <w:tc>
          <w:tcPr>
            <w:tcW w:w="2568" w:type="dxa"/>
          </w:tcPr>
          <w:p w14:paraId="7DEFD861" w14:textId="77777777" w:rsidR="007161C9" w:rsidRPr="00016FBB" w:rsidRDefault="007161C9" w:rsidP="007161C9">
            <w:pPr>
              <w:rPr>
                <w:rFonts w:asciiTheme="minorHAnsi" w:hAnsiTheme="minorHAnsi"/>
                <w:color w:val="000000"/>
                <w:sz w:val="22"/>
                <w:szCs w:val="22"/>
              </w:rPr>
            </w:pPr>
            <w:r w:rsidRPr="00016FBB">
              <w:rPr>
                <w:rFonts w:asciiTheme="minorHAnsi" w:hAnsiTheme="minorHAnsi"/>
                <w:color w:val="000000"/>
                <w:sz w:val="22"/>
                <w:szCs w:val="22"/>
              </w:rPr>
              <w:t>Payment is lower of: U&amp;C, NADAC (when NADAC not available: WAC, FUL, State Actual Acquisition Cost {defined as ingredient cost based on survey of provider’s actual prices})</w:t>
            </w:r>
          </w:p>
        </w:tc>
        <w:tc>
          <w:tcPr>
            <w:tcW w:w="2467" w:type="dxa"/>
          </w:tcPr>
          <w:p w14:paraId="754CF2FA"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Carved in: no more than AAC for the drug plus $12.12 PDF</w:t>
            </w:r>
          </w:p>
          <w:p w14:paraId="241256D6" w14:textId="77777777" w:rsidR="007161C9" w:rsidRPr="00016FBB" w:rsidRDefault="007161C9" w:rsidP="007161C9">
            <w:pPr>
              <w:rPr>
                <w:rFonts w:asciiTheme="minorHAnsi" w:hAnsiTheme="minorHAnsi"/>
                <w:sz w:val="22"/>
                <w:szCs w:val="22"/>
              </w:rPr>
            </w:pPr>
          </w:p>
          <w:p w14:paraId="6E9A0683"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Drugs acquired at nominal price will be reimbursed based on AAC plus PDF</w:t>
            </w:r>
          </w:p>
        </w:tc>
        <w:tc>
          <w:tcPr>
            <w:tcW w:w="2362" w:type="dxa"/>
          </w:tcPr>
          <w:p w14:paraId="25F8C754" w14:textId="77777777" w:rsidR="007161C9" w:rsidRPr="00016FBB" w:rsidRDefault="007161C9" w:rsidP="007161C9">
            <w:pPr>
              <w:rPr>
                <w:rFonts w:asciiTheme="minorHAnsi" w:hAnsiTheme="minorHAnsi"/>
                <w:sz w:val="22"/>
                <w:szCs w:val="22"/>
              </w:rPr>
            </w:pPr>
            <w:r w:rsidRPr="00016FBB">
              <w:rPr>
                <w:rFonts w:asciiTheme="minorHAnsi" w:eastAsia="Times New Roman" w:hAnsiTheme="minorHAnsi"/>
                <w:sz w:val="22"/>
                <w:szCs w:val="22"/>
              </w:rPr>
              <w:t xml:space="preserve">PADs purchased at 340B prices and submitted by FQHCs under the medical benefit will be part of the all-inclusive payment rate. </w:t>
            </w:r>
          </w:p>
        </w:tc>
        <w:tc>
          <w:tcPr>
            <w:tcW w:w="1921" w:type="dxa"/>
          </w:tcPr>
          <w:p w14:paraId="54039F2E" w14:textId="77777777" w:rsidR="007161C9" w:rsidRPr="00016FBB" w:rsidRDefault="007161C9" w:rsidP="007161C9">
            <w:pPr>
              <w:rPr>
                <w:rFonts w:asciiTheme="minorHAnsi" w:hAnsiTheme="minorHAnsi"/>
                <w:sz w:val="22"/>
                <w:szCs w:val="22"/>
              </w:rPr>
            </w:pPr>
            <w:r w:rsidRPr="00016FBB">
              <w:rPr>
                <w:rFonts w:asciiTheme="minorHAnsi" w:hAnsiTheme="minorHAnsi"/>
                <w:sz w:val="22"/>
                <w:szCs w:val="22"/>
              </w:rPr>
              <w:t>SPA is silent</w:t>
            </w:r>
          </w:p>
        </w:tc>
        <w:tc>
          <w:tcPr>
            <w:tcW w:w="1530" w:type="dxa"/>
          </w:tcPr>
          <w:p w14:paraId="29FE945C" w14:textId="77777777" w:rsidR="007161C9" w:rsidRPr="00016FBB" w:rsidRDefault="007161C9" w:rsidP="007161C9">
            <w:pPr>
              <w:rPr>
                <w:rFonts w:asciiTheme="minorHAnsi" w:eastAsia="Times New Roman" w:hAnsiTheme="minorHAnsi"/>
                <w:sz w:val="22"/>
                <w:szCs w:val="22"/>
              </w:rPr>
            </w:pPr>
            <w:r w:rsidRPr="00016FBB">
              <w:rPr>
                <w:rFonts w:asciiTheme="minorHAnsi" w:hAnsiTheme="minorHAnsi"/>
                <w:sz w:val="22"/>
                <w:szCs w:val="22"/>
              </w:rPr>
              <w:t>Drugs acquired at nominal price will be reimbursed based on AAC plus PDF</w:t>
            </w:r>
          </w:p>
        </w:tc>
        <w:tc>
          <w:tcPr>
            <w:tcW w:w="1530" w:type="dxa"/>
          </w:tcPr>
          <w:p w14:paraId="268E4F70"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$10.49</w:t>
            </w:r>
          </w:p>
        </w:tc>
      </w:tr>
      <w:tr w:rsidR="00CD2C9C" w:rsidRPr="00016FBB" w14:paraId="2CB089A3" w14:textId="77777777" w:rsidTr="009B3822">
        <w:trPr>
          <w:trHeight w:val="2249"/>
        </w:trPr>
        <w:tc>
          <w:tcPr>
            <w:tcW w:w="450" w:type="dxa"/>
          </w:tcPr>
          <w:p w14:paraId="0871D628" w14:textId="3741145D" w:rsidR="007161C9" w:rsidRPr="00512396" w:rsidRDefault="007161C9" w:rsidP="007161C9">
            <w:pPr>
              <w:rPr>
                <w:rFonts w:asciiTheme="minorHAnsi" w:eastAsia="Times New Roman" w:hAnsiTheme="minorHAnsi"/>
                <w:sz w:val="16"/>
                <w:szCs w:val="16"/>
              </w:rPr>
            </w:pPr>
            <w:r>
              <w:rPr>
                <w:rFonts w:asciiTheme="minorHAnsi" w:hAnsiTheme="minorHAnsi"/>
                <w:color w:val="000000"/>
                <w:sz w:val="16"/>
                <w:szCs w:val="16"/>
              </w:rPr>
              <w:t>20</w:t>
            </w:r>
          </w:p>
        </w:tc>
        <w:tc>
          <w:tcPr>
            <w:tcW w:w="1572" w:type="dxa"/>
          </w:tcPr>
          <w:p w14:paraId="1BE52D5F" w14:textId="20DE3A5D" w:rsidR="007161C9" w:rsidRDefault="007161C9" w:rsidP="007161C9">
            <w:pPr>
              <w:rPr>
                <w:rFonts w:asciiTheme="minorHAnsi" w:eastAsia="Times New Roman" w:hAnsiTheme="minorHAnsi"/>
                <w:sz w:val="21"/>
                <w:szCs w:val="21"/>
              </w:rPr>
            </w:pPr>
            <w:r w:rsidRPr="00374D9E">
              <w:rPr>
                <w:rFonts w:asciiTheme="minorHAnsi" w:eastAsia="Times New Roman" w:hAnsiTheme="minorHAnsi"/>
                <w:sz w:val="21"/>
                <w:szCs w:val="21"/>
              </w:rPr>
              <w:t>Massachusetts</w:t>
            </w:r>
          </w:p>
          <w:p w14:paraId="2238D9FE" w14:textId="7ECA4477" w:rsidR="007161C9" w:rsidRPr="00374D9E" w:rsidRDefault="007161C9" w:rsidP="007161C9">
            <w:pPr>
              <w:rPr>
                <w:rFonts w:asciiTheme="minorHAnsi" w:eastAsia="Times New Roman" w:hAnsiTheme="minorHAnsi"/>
                <w:sz w:val="21"/>
                <w:szCs w:val="21"/>
              </w:rPr>
            </w:pPr>
            <w:r w:rsidRPr="00374D9E">
              <w:rPr>
                <w:rFonts w:asciiTheme="minorHAnsi" w:eastAsia="Times New Roman" w:hAnsiTheme="minorHAnsi"/>
                <w:sz w:val="21"/>
                <w:szCs w:val="21"/>
              </w:rPr>
              <w:t>MA-17-00</w:t>
            </w:r>
          </w:p>
        </w:tc>
        <w:tc>
          <w:tcPr>
            <w:tcW w:w="2568" w:type="dxa"/>
          </w:tcPr>
          <w:p w14:paraId="7A0F9CA4" w14:textId="2D808F3B"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Payment lowest of FUL+PDF, lowest price of survey of pharmacy cost or NADAC+PDF, WAC+PDF if no survey or NADAC, or U&amp;C</w:t>
            </w:r>
          </w:p>
        </w:tc>
        <w:tc>
          <w:tcPr>
            <w:tcW w:w="2467" w:type="dxa"/>
          </w:tcPr>
          <w:p w14:paraId="43F948B2" w14:textId="665471E9"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340B AAC + PDF</w:t>
            </w:r>
          </w:p>
        </w:tc>
        <w:tc>
          <w:tcPr>
            <w:tcW w:w="2362" w:type="dxa"/>
          </w:tcPr>
          <w:p w14:paraId="4D66BE16" w14:textId="77777777" w:rsidR="007161C9" w:rsidRPr="00016FBB" w:rsidRDefault="007161C9" w:rsidP="007161C9">
            <w:pPr>
              <w:rPr>
                <w:rFonts w:asciiTheme="minorHAnsi" w:eastAsia="Times New Roman" w:hAnsiTheme="minorHAnsi"/>
                <w:sz w:val="22"/>
                <w:szCs w:val="22"/>
              </w:rPr>
            </w:pPr>
          </w:p>
        </w:tc>
        <w:tc>
          <w:tcPr>
            <w:tcW w:w="1921" w:type="dxa"/>
          </w:tcPr>
          <w:p w14:paraId="799741A2" w14:textId="206350B9"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Allowed, reimbursed 340B AAC+PDF</w:t>
            </w:r>
          </w:p>
        </w:tc>
        <w:tc>
          <w:tcPr>
            <w:tcW w:w="1530" w:type="dxa"/>
          </w:tcPr>
          <w:p w14:paraId="3ABDD66B" w14:textId="4A692D7E" w:rsidR="007161C9" w:rsidRPr="00016FBB" w:rsidRDefault="007161C9" w:rsidP="007161C9">
            <w:pPr>
              <w:rPr>
                <w:rFonts w:asciiTheme="minorHAnsi" w:eastAsia="Times New Roman" w:hAnsiTheme="minorHAnsi"/>
                <w:color w:val="000000"/>
                <w:sz w:val="22"/>
                <w:szCs w:val="22"/>
              </w:rPr>
            </w:pPr>
            <w:r>
              <w:rPr>
                <w:rFonts w:asciiTheme="minorHAnsi" w:eastAsia="Times New Roman" w:hAnsiTheme="minorHAnsi"/>
                <w:color w:val="000000"/>
                <w:sz w:val="22"/>
                <w:szCs w:val="22"/>
              </w:rPr>
              <w:t>AAC + PDF</w:t>
            </w:r>
          </w:p>
        </w:tc>
        <w:tc>
          <w:tcPr>
            <w:tcW w:w="1530" w:type="dxa"/>
          </w:tcPr>
          <w:p w14:paraId="3507B906" w14:textId="77777777" w:rsidR="007161C9" w:rsidRDefault="007161C9" w:rsidP="007161C9">
            <w:pPr>
              <w:rPr>
                <w:rFonts w:asciiTheme="minorHAnsi" w:eastAsia="Times New Roman" w:hAnsiTheme="minorHAnsi"/>
                <w:sz w:val="22"/>
                <w:szCs w:val="22"/>
              </w:rPr>
            </w:pPr>
            <w:r>
              <w:rPr>
                <w:rFonts w:asciiTheme="minorHAnsi" w:eastAsia="Times New Roman" w:hAnsiTheme="minorHAnsi"/>
                <w:sz w:val="22"/>
                <w:szCs w:val="22"/>
              </w:rPr>
              <w:t xml:space="preserve">Most drugs: $10.02; </w:t>
            </w:r>
          </w:p>
          <w:p w14:paraId="1FD7965F" w14:textId="3D064812" w:rsidR="007161C9" w:rsidRPr="00016FBB" w:rsidRDefault="007161C9" w:rsidP="007161C9">
            <w:pPr>
              <w:rPr>
                <w:rFonts w:asciiTheme="minorHAnsi" w:eastAsia="Times New Roman" w:hAnsiTheme="minorHAnsi"/>
                <w:sz w:val="22"/>
                <w:szCs w:val="22"/>
              </w:rPr>
            </w:pPr>
            <w:r>
              <w:rPr>
                <w:rFonts w:asciiTheme="minorHAnsi" w:eastAsia="Times New Roman" w:hAnsiTheme="minorHAnsi"/>
                <w:sz w:val="22"/>
                <w:szCs w:val="22"/>
              </w:rPr>
              <w:t>Compound drugs: $17.52, $20.02, or $25.02</w:t>
            </w:r>
          </w:p>
        </w:tc>
      </w:tr>
      <w:tr w:rsidR="00CD2C9C" w:rsidRPr="00016FBB" w14:paraId="5CCB19E3" w14:textId="77777777" w:rsidTr="009B3822">
        <w:trPr>
          <w:trHeight w:val="2249"/>
        </w:trPr>
        <w:tc>
          <w:tcPr>
            <w:tcW w:w="450" w:type="dxa"/>
          </w:tcPr>
          <w:p w14:paraId="10AAEB7C" w14:textId="56B703BC" w:rsidR="007161C9" w:rsidRPr="00512396" w:rsidRDefault="007161C9" w:rsidP="007161C9">
            <w:pPr>
              <w:rPr>
                <w:rFonts w:asciiTheme="minorHAnsi" w:eastAsia="Times New Roman" w:hAnsiTheme="minorHAnsi"/>
                <w:sz w:val="16"/>
                <w:szCs w:val="16"/>
              </w:rPr>
            </w:pPr>
            <w:r w:rsidRPr="00512396">
              <w:rPr>
                <w:rFonts w:asciiTheme="minorHAnsi" w:hAnsiTheme="minorHAnsi"/>
                <w:color w:val="000000"/>
                <w:sz w:val="16"/>
                <w:szCs w:val="16"/>
              </w:rPr>
              <w:t>21</w:t>
            </w:r>
          </w:p>
        </w:tc>
        <w:tc>
          <w:tcPr>
            <w:tcW w:w="1572" w:type="dxa"/>
          </w:tcPr>
          <w:p w14:paraId="1C658E40" w14:textId="1231843E"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Michigan</w:t>
            </w:r>
          </w:p>
          <w:p w14:paraId="7F0EF76D"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MI-17-0005</w:t>
            </w:r>
          </w:p>
          <w:p w14:paraId="7C370A0E" w14:textId="77777777" w:rsidR="007161C9" w:rsidRPr="00016FBB" w:rsidRDefault="007161C9" w:rsidP="007161C9">
            <w:pPr>
              <w:rPr>
                <w:rFonts w:asciiTheme="minorHAnsi" w:eastAsia="Times New Roman" w:hAnsiTheme="minorHAnsi"/>
                <w:sz w:val="22"/>
                <w:szCs w:val="22"/>
              </w:rPr>
            </w:pPr>
          </w:p>
        </w:tc>
        <w:tc>
          <w:tcPr>
            <w:tcW w:w="2568" w:type="dxa"/>
          </w:tcPr>
          <w:p w14:paraId="6689A5DB"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Based on lower of AAC, WAC, MAC or provider’s charge.</w:t>
            </w:r>
          </w:p>
          <w:p w14:paraId="49ACBC9E" w14:textId="77777777" w:rsidR="007161C9" w:rsidRPr="00016FBB" w:rsidRDefault="007161C9" w:rsidP="007161C9">
            <w:pPr>
              <w:rPr>
                <w:rFonts w:asciiTheme="minorHAnsi" w:eastAsia="Times New Roman" w:hAnsiTheme="minorHAnsi"/>
                <w:color w:val="000000"/>
                <w:sz w:val="22"/>
                <w:szCs w:val="22"/>
              </w:rPr>
            </w:pPr>
          </w:p>
          <w:p w14:paraId="02CCCF1F"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based on NADAC</w:t>
            </w:r>
          </w:p>
        </w:tc>
        <w:tc>
          <w:tcPr>
            <w:tcW w:w="2467" w:type="dxa"/>
          </w:tcPr>
          <w:p w14:paraId="063283F3"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AAC is based on actual invoice cost. Must indicate the AAC as their ingredient cost charge included in their U&amp;C. </w:t>
            </w:r>
          </w:p>
          <w:p w14:paraId="5AFCB0C8" w14:textId="77777777" w:rsidR="007161C9" w:rsidRPr="00016FBB" w:rsidRDefault="007161C9" w:rsidP="007161C9">
            <w:pPr>
              <w:rPr>
                <w:rFonts w:asciiTheme="minorHAnsi" w:eastAsia="Times New Roman" w:hAnsiTheme="minorHAnsi"/>
                <w:sz w:val="22"/>
                <w:szCs w:val="22"/>
              </w:rPr>
            </w:pPr>
          </w:p>
          <w:p w14:paraId="2B16DFA2"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Drugs purchased through the 340B program shall be </w:t>
            </w:r>
            <w:r w:rsidRPr="00016FBB">
              <w:rPr>
                <w:rFonts w:asciiTheme="minorHAnsi" w:eastAsia="Times New Roman" w:hAnsiTheme="minorHAnsi"/>
                <w:sz w:val="22"/>
                <w:szCs w:val="22"/>
              </w:rPr>
              <w:lastRenderedPageBreak/>
              <w:t>reimbursed at no more than the 340B ceiling price.</w:t>
            </w:r>
          </w:p>
          <w:p w14:paraId="278E257E" w14:textId="77777777" w:rsidR="007161C9" w:rsidRPr="00016FBB" w:rsidRDefault="007161C9" w:rsidP="007161C9">
            <w:pPr>
              <w:rPr>
                <w:rFonts w:asciiTheme="minorHAnsi" w:eastAsia="Times New Roman" w:hAnsiTheme="minorHAnsi"/>
                <w:sz w:val="22"/>
                <w:szCs w:val="22"/>
              </w:rPr>
            </w:pPr>
          </w:p>
        </w:tc>
        <w:tc>
          <w:tcPr>
            <w:tcW w:w="2362" w:type="dxa"/>
          </w:tcPr>
          <w:p w14:paraId="13410BDF" w14:textId="77777777" w:rsidR="007161C9" w:rsidRPr="00016FBB" w:rsidRDefault="007161C9" w:rsidP="007161C9">
            <w:pPr>
              <w:rPr>
                <w:rFonts w:asciiTheme="minorHAnsi" w:eastAsia="Times New Roman" w:hAnsiTheme="minorHAnsi"/>
                <w:sz w:val="22"/>
                <w:szCs w:val="22"/>
              </w:rPr>
            </w:pPr>
          </w:p>
        </w:tc>
        <w:tc>
          <w:tcPr>
            <w:tcW w:w="1921" w:type="dxa"/>
          </w:tcPr>
          <w:p w14:paraId="41712D39"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Drugs purchased through the 340B program, and dispensed by 340B contract pharmacies will not be reimbursed by the state, unless the 340B covered </w:t>
            </w:r>
            <w:r w:rsidRPr="00016FBB">
              <w:rPr>
                <w:rFonts w:asciiTheme="minorHAnsi" w:eastAsia="Times New Roman" w:hAnsiTheme="minorHAnsi"/>
                <w:sz w:val="22"/>
                <w:szCs w:val="22"/>
              </w:rPr>
              <w:lastRenderedPageBreak/>
              <w:t xml:space="preserve">entity, </w:t>
            </w:r>
          </w:p>
          <w:p w14:paraId="2DE0BAED"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contract pharmacy and the department have established an arrangement to </w:t>
            </w:r>
          </w:p>
          <w:p w14:paraId="216FDA0F"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prevent duplicate discounts.</w:t>
            </w:r>
          </w:p>
        </w:tc>
        <w:tc>
          <w:tcPr>
            <w:tcW w:w="1530" w:type="dxa"/>
          </w:tcPr>
          <w:p w14:paraId="5B0D419F"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Drugs purchased at nominal prices shall be reimbursed at no more than the </w:t>
            </w:r>
          </w:p>
          <w:p w14:paraId="269B583D" w14:textId="77777777" w:rsidR="007161C9" w:rsidRPr="00016FBB" w:rsidRDefault="007161C9" w:rsidP="007161C9">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nominal price.</w:t>
            </w:r>
          </w:p>
        </w:tc>
        <w:tc>
          <w:tcPr>
            <w:tcW w:w="1530" w:type="dxa"/>
          </w:tcPr>
          <w:p w14:paraId="3094F015" w14:textId="77777777" w:rsidR="007161C9" w:rsidRPr="00016FBB" w:rsidRDefault="007161C9" w:rsidP="007161C9">
            <w:pPr>
              <w:rPr>
                <w:rFonts w:asciiTheme="minorHAnsi" w:eastAsia="Times New Roman" w:hAnsiTheme="minorHAnsi"/>
                <w:sz w:val="22"/>
                <w:szCs w:val="22"/>
              </w:rPr>
            </w:pPr>
            <w:r w:rsidRPr="00016FBB">
              <w:rPr>
                <w:rFonts w:asciiTheme="minorHAnsi" w:eastAsia="Times New Roman" w:hAnsiTheme="minorHAnsi"/>
                <w:sz w:val="22"/>
                <w:szCs w:val="22"/>
              </w:rPr>
              <w:t xml:space="preserve">$20.02 for specialty drugs; $10.64 for drugs not on the PDL; $9.00 for non-preferred drugs on the PDL; $10.80 </w:t>
            </w:r>
            <w:r w:rsidRPr="00016FBB">
              <w:rPr>
                <w:rFonts w:asciiTheme="minorHAnsi" w:eastAsia="Times New Roman" w:hAnsiTheme="minorHAnsi"/>
                <w:sz w:val="22"/>
                <w:szCs w:val="22"/>
              </w:rPr>
              <w:lastRenderedPageBreak/>
              <w:t>for preferred drugs on the PDL.</w:t>
            </w:r>
          </w:p>
        </w:tc>
      </w:tr>
      <w:tr w:rsidR="00CD2C9C" w:rsidRPr="00016FBB" w14:paraId="481672AB" w14:textId="77777777" w:rsidTr="009B3822">
        <w:tc>
          <w:tcPr>
            <w:tcW w:w="450" w:type="dxa"/>
          </w:tcPr>
          <w:p w14:paraId="2C029770" w14:textId="3E5132B9"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lastRenderedPageBreak/>
              <w:t>22</w:t>
            </w:r>
          </w:p>
        </w:tc>
        <w:tc>
          <w:tcPr>
            <w:tcW w:w="1572" w:type="dxa"/>
          </w:tcPr>
          <w:p w14:paraId="7A787EDF" w14:textId="1BCE7B7F" w:rsidR="00CE5296" w:rsidRDefault="00CE5296" w:rsidP="00CE5296">
            <w:pPr>
              <w:rPr>
                <w:rFonts w:asciiTheme="minorHAnsi" w:hAnsiTheme="minorHAnsi"/>
                <w:color w:val="000000"/>
                <w:sz w:val="22"/>
                <w:szCs w:val="22"/>
              </w:rPr>
            </w:pPr>
            <w:r>
              <w:rPr>
                <w:rFonts w:asciiTheme="minorHAnsi" w:hAnsiTheme="minorHAnsi"/>
                <w:color w:val="000000"/>
                <w:sz w:val="22"/>
                <w:szCs w:val="22"/>
              </w:rPr>
              <w:t>Minnesota</w:t>
            </w:r>
          </w:p>
        </w:tc>
        <w:tc>
          <w:tcPr>
            <w:tcW w:w="2568" w:type="dxa"/>
          </w:tcPr>
          <w:p w14:paraId="7BA83362" w14:textId="2C089E93" w:rsidR="00CE5296" w:rsidRDefault="00CE5296" w:rsidP="00CE5296">
            <w:pPr>
              <w:rPr>
                <w:rFonts w:asciiTheme="minorHAnsi" w:hAnsiTheme="minorHAnsi"/>
                <w:color w:val="000000"/>
                <w:sz w:val="22"/>
                <w:szCs w:val="22"/>
              </w:rPr>
            </w:pPr>
            <w:r>
              <w:rPr>
                <w:rFonts w:asciiTheme="minorHAnsi" w:hAnsiTheme="minorHAnsi"/>
                <w:color w:val="000000"/>
                <w:sz w:val="22"/>
                <w:szCs w:val="22"/>
              </w:rPr>
              <w:t>Lower of AAC, state established maximum allowable cost, U&amp;C; plus PDF</w:t>
            </w:r>
          </w:p>
        </w:tc>
        <w:tc>
          <w:tcPr>
            <w:tcW w:w="2467" w:type="dxa"/>
          </w:tcPr>
          <w:p w14:paraId="7EC838E6" w14:textId="110F6A31" w:rsidR="00CE5296" w:rsidRDefault="00CE5296" w:rsidP="00CE5296">
            <w:pPr>
              <w:spacing w:beforeLines="1" w:before="2" w:afterLines="1" w:after="2"/>
              <w:rPr>
                <w:rFonts w:asciiTheme="minorHAnsi" w:hAnsiTheme="minorHAnsi"/>
                <w:color w:val="000000"/>
                <w:sz w:val="22"/>
                <w:szCs w:val="22"/>
              </w:rPr>
            </w:pPr>
            <w:r>
              <w:rPr>
                <w:rFonts w:asciiTheme="minorHAnsi" w:hAnsiTheme="minorHAnsi"/>
                <w:color w:val="000000"/>
                <w:sz w:val="22"/>
                <w:szCs w:val="22"/>
              </w:rPr>
              <w:t>A</w:t>
            </w:r>
            <w:r w:rsidRPr="002C1CE6">
              <w:rPr>
                <w:rFonts w:asciiTheme="minorHAnsi" w:hAnsiTheme="minorHAnsi"/>
                <w:color w:val="000000"/>
                <w:sz w:val="22"/>
                <w:szCs w:val="22"/>
              </w:rPr>
              <w:t xml:space="preserve">cquisition cost of drugs acquired through the federal 340B drug pricing program </w:t>
            </w:r>
            <w:r>
              <w:rPr>
                <w:rFonts w:asciiTheme="minorHAnsi" w:hAnsiTheme="minorHAnsi"/>
                <w:color w:val="000000"/>
                <w:sz w:val="22"/>
                <w:szCs w:val="22"/>
              </w:rPr>
              <w:t>are the 340B ceiling price</w:t>
            </w:r>
          </w:p>
        </w:tc>
        <w:tc>
          <w:tcPr>
            <w:tcW w:w="2362" w:type="dxa"/>
          </w:tcPr>
          <w:p w14:paraId="623BCAF6" w14:textId="7DE851EE" w:rsidR="00CE5296" w:rsidRDefault="00CE5296" w:rsidP="00CE5296">
            <w:pPr>
              <w:rPr>
                <w:rFonts w:asciiTheme="minorHAnsi" w:hAnsiTheme="minorHAnsi"/>
                <w:color w:val="000000"/>
                <w:sz w:val="22"/>
                <w:szCs w:val="22"/>
              </w:rPr>
            </w:pPr>
            <w:r>
              <w:rPr>
                <w:rFonts w:asciiTheme="minorHAnsi" w:hAnsiTheme="minorHAnsi"/>
                <w:color w:val="000000"/>
                <w:sz w:val="22"/>
                <w:szCs w:val="22"/>
              </w:rPr>
              <w:t>For drugs administered in the outpatient setting under 340B, payment is equal to 71.4% of the</w:t>
            </w:r>
            <w:r w:rsidR="00CD2C9C">
              <w:rPr>
                <w:rFonts w:asciiTheme="minorHAnsi" w:hAnsiTheme="minorHAnsi"/>
                <w:color w:val="000000"/>
                <w:sz w:val="22"/>
                <w:szCs w:val="22"/>
              </w:rPr>
              <w:t xml:space="preserve"> </w:t>
            </w:r>
            <w:r>
              <w:rPr>
                <w:rFonts w:asciiTheme="minorHAnsi" w:hAnsiTheme="minorHAnsi"/>
                <w:color w:val="000000"/>
                <w:sz w:val="22"/>
                <w:szCs w:val="22"/>
              </w:rPr>
              <w:t>lower of U&amp;C, 106% of ASP or state MAC.</w:t>
            </w:r>
          </w:p>
        </w:tc>
        <w:tc>
          <w:tcPr>
            <w:tcW w:w="1921" w:type="dxa"/>
          </w:tcPr>
          <w:p w14:paraId="2AE61F80" w14:textId="598F311B" w:rsidR="00CE5296" w:rsidRPr="00781CD9" w:rsidRDefault="00CE5296" w:rsidP="00CE5296">
            <w:pPr>
              <w:rPr>
                <w:rFonts w:asciiTheme="minorHAnsi" w:hAnsiTheme="minorHAnsi"/>
                <w:color w:val="000000"/>
                <w:sz w:val="22"/>
                <w:szCs w:val="22"/>
              </w:rPr>
            </w:pPr>
            <w:r>
              <w:rPr>
                <w:rFonts w:asciiTheme="minorHAnsi" w:hAnsiTheme="minorHAnsi"/>
                <w:color w:val="000000"/>
                <w:sz w:val="22"/>
                <w:szCs w:val="22"/>
              </w:rPr>
              <w:t>Covers drugs purchased through 340B when dispensed by contract pharmacies owned by the covered entity when the contract pharmacy receives approval from state. Other contract pharmacies not covered.</w:t>
            </w:r>
          </w:p>
        </w:tc>
        <w:tc>
          <w:tcPr>
            <w:tcW w:w="1530" w:type="dxa"/>
          </w:tcPr>
          <w:p w14:paraId="59534D10" w14:textId="5C84A416" w:rsidR="00CE5296" w:rsidRPr="00781CD9" w:rsidRDefault="00CE5296" w:rsidP="00CE5296">
            <w:pPr>
              <w:spacing w:beforeLines="1" w:before="2" w:afterLines="1" w:after="2"/>
              <w:rPr>
                <w:rFonts w:asciiTheme="minorHAnsi" w:hAnsiTheme="minorHAnsi"/>
                <w:color w:val="000000"/>
                <w:sz w:val="22"/>
                <w:szCs w:val="22"/>
              </w:rPr>
            </w:pPr>
            <w:r>
              <w:rPr>
                <w:rFonts w:asciiTheme="minorHAnsi" w:hAnsiTheme="minorHAnsi"/>
                <w:color w:val="000000"/>
                <w:sz w:val="22"/>
                <w:szCs w:val="22"/>
              </w:rPr>
              <w:t>AAC+PDF</w:t>
            </w:r>
          </w:p>
        </w:tc>
        <w:tc>
          <w:tcPr>
            <w:tcW w:w="1530" w:type="dxa"/>
          </w:tcPr>
          <w:p w14:paraId="6BC0374D" w14:textId="03D1A669" w:rsidR="00CE5296" w:rsidRPr="00781CD9" w:rsidRDefault="00CE5296" w:rsidP="00CE5296">
            <w:pPr>
              <w:spacing w:beforeLines="1" w:before="2" w:afterLines="1" w:after="2"/>
              <w:rPr>
                <w:rFonts w:asciiTheme="minorHAnsi" w:hAnsiTheme="minorHAnsi"/>
                <w:color w:val="000000"/>
                <w:sz w:val="22"/>
                <w:szCs w:val="22"/>
              </w:rPr>
            </w:pPr>
            <w:r>
              <w:rPr>
                <w:rFonts w:asciiTheme="minorHAnsi" w:hAnsiTheme="minorHAnsi"/>
                <w:color w:val="000000"/>
                <w:sz w:val="22"/>
                <w:szCs w:val="22"/>
              </w:rPr>
              <w:t>$10.48</w:t>
            </w:r>
          </w:p>
        </w:tc>
      </w:tr>
      <w:tr w:rsidR="00CD2C9C" w:rsidRPr="00016FBB" w14:paraId="5BA5A358" w14:textId="77777777" w:rsidTr="009B3822">
        <w:tc>
          <w:tcPr>
            <w:tcW w:w="450" w:type="dxa"/>
          </w:tcPr>
          <w:p w14:paraId="673BCB45" w14:textId="4C13AFA2" w:rsidR="00CE5296" w:rsidRPr="00512396" w:rsidRDefault="00CE5296" w:rsidP="00CE5296">
            <w:pPr>
              <w:rPr>
                <w:rFonts w:asciiTheme="minorHAnsi" w:hAnsiTheme="minorHAnsi"/>
                <w:color w:val="000000"/>
                <w:sz w:val="16"/>
                <w:szCs w:val="16"/>
              </w:rPr>
            </w:pPr>
            <w:r w:rsidRPr="00512396">
              <w:rPr>
                <w:rFonts w:asciiTheme="minorHAnsi" w:hAnsiTheme="minorHAnsi"/>
                <w:color w:val="000000"/>
                <w:sz w:val="16"/>
                <w:szCs w:val="16"/>
              </w:rPr>
              <w:t>23</w:t>
            </w:r>
          </w:p>
        </w:tc>
        <w:tc>
          <w:tcPr>
            <w:tcW w:w="1572" w:type="dxa"/>
          </w:tcPr>
          <w:p w14:paraId="0FAB86FA" w14:textId="77777777" w:rsidR="00CE5296" w:rsidRDefault="00CE5296" w:rsidP="00CE5296">
            <w:pPr>
              <w:rPr>
                <w:rFonts w:asciiTheme="minorHAnsi" w:hAnsiTheme="minorHAnsi"/>
                <w:color w:val="000000"/>
                <w:sz w:val="22"/>
                <w:szCs w:val="22"/>
              </w:rPr>
            </w:pPr>
            <w:r>
              <w:rPr>
                <w:rFonts w:asciiTheme="minorHAnsi" w:hAnsiTheme="minorHAnsi"/>
                <w:color w:val="000000"/>
                <w:sz w:val="22"/>
                <w:szCs w:val="22"/>
              </w:rPr>
              <w:t>Mississippi</w:t>
            </w:r>
          </w:p>
          <w:p w14:paraId="50ACEB49" w14:textId="1BCBD969" w:rsidR="00CE5296" w:rsidRPr="00BF402E" w:rsidRDefault="00CE5296" w:rsidP="00CE5296">
            <w:pPr>
              <w:rPr>
                <w:rFonts w:asciiTheme="minorHAnsi" w:hAnsiTheme="minorHAnsi"/>
                <w:color w:val="000000"/>
                <w:sz w:val="22"/>
                <w:szCs w:val="22"/>
              </w:rPr>
            </w:pPr>
            <w:r>
              <w:rPr>
                <w:rFonts w:asciiTheme="minorHAnsi" w:hAnsiTheme="minorHAnsi"/>
                <w:color w:val="000000"/>
                <w:sz w:val="22"/>
                <w:szCs w:val="22"/>
              </w:rPr>
              <w:t>MS</w:t>
            </w:r>
            <w:r>
              <w:rPr>
                <w:rFonts w:eastAsia="Times New Roman"/>
                <w:sz w:val="23"/>
                <w:szCs w:val="23"/>
              </w:rPr>
              <w:t>-</w:t>
            </w:r>
            <w:r w:rsidRPr="00BF402E">
              <w:rPr>
                <w:rFonts w:asciiTheme="minorHAnsi" w:hAnsiTheme="minorHAnsi"/>
                <w:color w:val="000000"/>
                <w:sz w:val="22"/>
                <w:szCs w:val="22"/>
              </w:rPr>
              <w:t>17-0002</w:t>
            </w:r>
          </w:p>
          <w:p w14:paraId="35A8BD00" w14:textId="6CB757B7" w:rsidR="00CE5296" w:rsidRPr="00BF402E" w:rsidRDefault="00CE5296" w:rsidP="00CE5296">
            <w:pPr>
              <w:rPr>
                <w:rFonts w:asciiTheme="minorHAnsi" w:hAnsiTheme="minorHAnsi"/>
                <w:color w:val="000000"/>
                <w:sz w:val="22"/>
                <w:szCs w:val="22"/>
              </w:rPr>
            </w:pPr>
          </w:p>
          <w:p w14:paraId="7BF1F7C5" w14:textId="67082300" w:rsidR="00CE5296" w:rsidRPr="00DC4E39" w:rsidRDefault="00CE5296" w:rsidP="00CE5296">
            <w:pPr>
              <w:rPr>
                <w:rFonts w:asciiTheme="minorHAnsi" w:hAnsiTheme="minorHAnsi"/>
                <w:color w:val="000000"/>
                <w:sz w:val="22"/>
                <w:szCs w:val="22"/>
              </w:rPr>
            </w:pPr>
          </w:p>
        </w:tc>
        <w:tc>
          <w:tcPr>
            <w:tcW w:w="2568" w:type="dxa"/>
          </w:tcPr>
          <w:p w14:paraId="0CBB3B61" w14:textId="006B7F9B" w:rsidR="00CE5296" w:rsidRPr="00DC4E39" w:rsidRDefault="00CE5296" w:rsidP="00CE5296">
            <w:pPr>
              <w:rPr>
                <w:rFonts w:asciiTheme="minorHAnsi" w:hAnsiTheme="minorHAnsi"/>
                <w:color w:val="000000"/>
                <w:sz w:val="22"/>
                <w:szCs w:val="22"/>
              </w:rPr>
            </w:pPr>
            <w:r>
              <w:rPr>
                <w:rFonts w:asciiTheme="minorHAnsi" w:hAnsiTheme="minorHAnsi"/>
                <w:color w:val="000000"/>
                <w:sz w:val="22"/>
                <w:szCs w:val="22"/>
              </w:rPr>
              <w:t>Lesser of NADAC+PDF, WAC+0%, rate set by state’s rate-setting vendor or U&amp;C</w:t>
            </w:r>
          </w:p>
        </w:tc>
        <w:tc>
          <w:tcPr>
            <w:tcW w:w="2467" w:type="dxa"/>
          </w:tcPr>
          <w:p w14:paraId="05E1A0A1" w14:textId="04A356BB" w:rsidR="00CE5296" w:rsidRPr="00DC4E39" w:rsidRDefault="00CE5296" w:rsidP="00CE5296">
            <w:pPr>
              <w:spacing w:beforeLines="1" w:before="2" w:afterLines="1" w:after="2"/>
              <w:rPr>
                <w:rFonts w:asciiTheme="minorHAnsi" w:hAnsiTheme="minorHAnsi"/>
                <w:color w:val="000000"/>
                <w:sz w:val="22"/>
                <w:szCs w:val="22"/>
              </w:rPr>
            </w:pPr>
            <w:r>
              <w:rPr>
                <w:rFonts w:asciiTheme="minorHAnsi" w:hAnsiTheme="minorHAnsi"/>
                <w:color w:val="000000"/>
                <w:sz w:val="22"/>
                <w:szCs w:val="22"/>
              </w:rPr>
              <w:t>No</w:t>
            </w:r>
            <w:r w:rsidRPr="00781CD9">
              <w:rPr>
                <w:rFonts w:asciiTheme="minorHAnsi" w:hAnsiTheme="minorHAnsi"/>
                <w:color w:val="000000"/>
                <w:sz w:val="22"/>
                <w:szCs w:val="22"/>
              </w:rPr>
              <w:t xml:space="preserve"> more than the 340B AAC defined as the</w:t>
            </w:r>
            <w:r w:rsidR="00CD2C9C">
              <w:rPr>
                <w:rFonts w:asciiTheme="minorHAnsi" w:hAnsiTheme="minorHAnsi"/>
                <w:color w:val="000000"/>
                <w:sz w:val="22"/>
                <w:szCs w:val="22"/>
              </w:rPr>
              <w:t xml:space="preserve"> </w:t>
            </w:r>
            <w:r w:rsidRPr="00781CD9">
              <w:rPr>
                <w:rFonts w:asciiTheme="minorHAnsi" w:hAnsiTheme="minorHAnsi"/>
                <w:color w:val="000000"/>
                <w:sz w:val="22"/>
                <w:szCs w:val="22"/>
              </w:rPr>
              <w:t>price at</w:t>
            </w:r>
            <w:r>
              <w:rPr>
                <w:rFonts w:asciiTheme="minorHAnsi" w:hAnsiTheme="minorHAnsi"/>
                <w:color w:val="000000"/>
                <w:sz w:val="22"/>
                <w:szCs w:val="22"/>
              </w:rPr>
              <w:t xml:space="preserve"> </w:t>
            </w:r>
            <w:r w:rsidRPr="00781CD9">
              <w:rPr>
                <w:rFonts w:asciiTheme="minorHAnsi" w:hAnsiTheme="minorHAnsi"/>
                <w:color w:val="000000"/>
                <w:sz w:val="22"/>
                <w:szCs w:val="22"/>
              </w:rPr>
              <w:t>which the covered entity has paid the wholesaler or manufacturer for the covered outpatient drug</w:t>
            </w:r>
            <w:r>
              <w:rPr>
                <w:rFonts w:asciiTheme="minorHAnsi" w:hAnsiTheme="minorHAnsi"/>
                <w:color w:val="000000"/>
                <w:sz w:val="22"/>
                <w:szCs w:val="22"/>
              </w:rPr>
              <w:t xml:space="preserve"> + PDF</w:t>
            </w:r>
          </w:p>
        </w:tc>
        <w:tc>
          <w:tcPr>
            <w:tcW w:w="2362" w:type="dxa"/>
          </w:tcPr>
          <w:p w14:paraId="3BDBF04B" w14:textId="01FDB372" w:rsidR="00CE5296" w:rsidRPr="00DC4E39" w:rsidRDefault="00CE5296" w:rsidP="00CE5296">
            <w:pPr>
              <w:rPr>
                <w:rFonts w:asciiTheme="minorHAnsi" w:hAnsiTheme="minorHAnsi"/>
                <w:color w:val="000000"/>
                <w:sz w:val="22"/>
                <w:szCs w:val="22"/>
              </w:rPr>
            </w:pPr>
            <w:r>
              <w:rPr>
                <w:rFonts w:asciiTheme="minorHAnsi" w:hAnsiTheme="minorHAnsi"/>
                <w:color w:val="000000"/>
                <w:sz w:val="22"/>
                <w:szCs w:val="22"/>
              </w:rPr>
              <w:t>For PADs under 340B, providers bill at AAC +PDF (MS-18-0011)</w:t>
            </w:r>
          </w:p>
        </w:tc>
        <w:tc>
          <w:tcPr>
            <w:tcW w:w="1921" w:type="dxa"/>
          </w:tcPr>
          <w:p w14:paraId="7F9E42BC" w14:textId="6979248C" w:rsidR="00CE5296" w:rsidRPr="00DC4E39" w:rsidRDefault="00CE5296" w:rsidP="00CE5296">
            <w:pPr>
              <w:rPr>
                <w:rFonts w:asciiTheme="minorHAnsi" w:hAnsiTheme="minorHAnsi"/>
                <w:color w:val="000000"/>
                <w:sz w:val="22"/>
                <w:szCs w:val="22"/>
              </w:rPr>
            </w:pPr>
            <w:r w:rsidRPr="00781CD9">
              <w:rPr>
                <w:rFonts w:asciiTheme="minorHAnsi" w:hAnsiTheme="minorHAnsi"/>
                <w:color w:val="000000"/>
                <w:sz w:val="22"/>
                <w:szCs w:val="22"/>
              </w:rPr>
              <w:t>Drugs acquired through the federal 340</w:t>
            </w:r>
            <w:r w:rsidRPr="00B92249">
              <w:rPr>
                <w:rFonts w:asciiTheme="minorHAnsi" w:hAnsiTheme="minorHAnsi"/>
                <w:color w:val="000000"/>
                <w:sz w:val="22"/>
                <w:szCs w:val="22"/>
              </w:rPr>
              <w:t xml:space="preserve">B </w:t>
            </w:r>
            <w:r w:rsidRPr="00781CD9">
              <w:rPr>
                <w:rFonts w:asciiTheme="minorHAnsi" w:hAnsiTheme="minorHAnsi"/>
                <w:color w:val="000000"/>
                <w:sz w:val="22"/>
                <w:szCs w:val="22"/>
              </w:rPr>
              <w:t>drug pricing program and</w:t>
            </w:r>
            <w:r>
              <w:rPr>
                <w:rFonts w:asciiTheme="minorHAnsi" w:hAnsiTheme="minorHAnsi"/>
                <w:color w:val="000000"/>
                <w:sz w:val="22"/>
                <w:szCs w:val="22"/>
              </w:rPr>
              <w:t xml:space="preserve"> </w:t>
            </w:r>
            <w:r w:rsidRPr="00781CD9">
              <w:rPr>
                <w:rFonts w:asciiTheme="minorHAnsi" w:hAnsiTheme="minorHAnsi"/>
                <w:color w:val="000000"/>
                <w:sz w:val="22"/>
                <w:szCs w:val="22"/>
              </w:rPr>
              <w:t>dispensed by 340B</w:t>
            </w:r>
            <w:r w:rsidR="00CD2C9C">
              <w:rPr>
                <w:rFonts w:asciiTheme="minorHAnsi" w:hAnsiTheme="minorHAnsi"/>
                <w:color w:val="000000"/>
                <w:sz w:val="22"/>
                <w:szCs w:val="22"/>
              </w:rPr>
              <w:t xml:space="preserve"> </w:t>
            </w:r>
            <w:r w:rsidRPr="00781CD9">
              <w:rPr>
                <w:rFonts w:asciiTheme="minorHAnsi" w:hAnsiTheme="minorHAnsi"/>
                <w:color w:val="000000"/>
                <w:sz w:val="22"/>
                <w:szCs w:val="22"/>
              </w:rPr>
              <w:t>contract pharmacies are not covered</w:t>
            </w:r>
          </w:p>
        </w:tc>
        <w:tc>
          <w:tcPr>
            <w:tcW w:w="1530" w:type="dxa"/>
          </w:tcPr>
          <w:p w14:paraId="75733029" w14:textId="08D13D57" w:rsidR="00CE5296" w:rsidRPr="00DC4E39" w:rsidRDefault="00CE5296" w:rsidP="00CE5296">
            <w:pPr>
              <w:spacing w:beforeLines="1" w:before="2" w:afterLines="1" w:after="2"/>
              <w:rPr>
                <w:rFonts w:asciiTheme="minorHAnsi" w:hAnsiTheme="minorHAnsi"/>
                <w:color w:val="000000"/>
                <w:sz w:val="22"/>
                <w:szCs w:val="22"/>
              </w:rPr>
            </w:pPr>
            <w:r w:rsidRPr="00781CD9">
              <w:rPr>
                <w:rFonts w:asciiTheme="minorHAnsi" w:hAnsiTheme="minorHAnsi"/>
                <w:color w:val="000000"/>
                <w:sz w:val="22"/>
                <w:szCs w:val="22"/>
              </w:rPr>
              <w:t>Drugs acquired at Nominal Price (outside of 340B or FSS) – Ingredient cost based on AA</w:t>
            </w:r>
            <w:r>
              <w:rPr>
                <w:rFonts w:asciiTheme="minorHAnsi" w:hAnsiTheme="minorHAnsi"/>
                <w:color w:val="000000"/>
                <w:sz w:val="22"/>
                <w:szCs w:val="22"/>
              </w:rPr>
              <w:t>+PDF</w:t>
            </w:r>
            <w:r w:rsidRPr="00781CD9">
              <w:rPr>
                <w:rFonts w:asciiTheme="minorHAnsi" w:hAnsiTheme="minorHAnsi"/>
                <w:color w:val="000000"/>
                <w:sz w:val="22"/>
                <w:szCs w:val="22"/>
              </w:rPr>
              <w:t>C</w:t>
            </w:r>
          </w:p>
        </w:tc>
        <w:tc>
          <w:tcPr>
            <w:tcW w:w="1530" w:type="dxa"/>
          </w:tcPr>
          <w:p w14:paraId="3C603695" w14:textId="77777777" w:rsidR="00CE5296" w:rsidRPr="00781CD9" w:rsidRDefault="00CE5296" w:rsidP="00CE5296">
            <w:pPr>
              <w:spacing w:beforeLines="1" w:before="2" w:afterLines="1" w:after="2"/>
              <w:rPr>
                <w:rFonts w:asciiTheme="minorHAnsi" w:hAnsiTheme="minorHAnsi"/>
                <w:color w:val="000000"/>
                <w:sz w:val="22"/>
                <w:szCs w:val="22"/>
              </w:rPr>
            </w:pPr>
            <w:r w:rsidRPr="00781CD9">
              <w:rPr>
                <w:rFonts w:asciiTheme="minorHAnsi" w:hAnsiTheme="minorHAnsi"/>
                <w:color w:val="000000"/>
                <w:sz w:val="22"/>
                <w:szCs w:val="22"/>
              </w:rPr>
              <w:t>$11.29</w:t>
            </w:r>
          </w:p>
          <w:p w14:paraId="5F0B9D7D" w14:textId="77777777" w:rsidR="00CE5296" w:rsidRPr="00DC4E39" w:rsidRDefault="00CE5296" w:rsidP="00CE5296">
            <w:pPr>
              <w:spacing w:beforeLines="1" w:before="2" w:afterLines="1" w:after="2"/>
              <w:rPr>
                <w:rFonts w:asciiTheme="minorHAnsi" w:hAnsiTheme="minorHAnsi"/>
                <w:color w:val="000000"/>
                <w:sz w:val="22"/>
                <w:szCs w:val="22"/>
              </w:rPr>
            </w:pPr>
          </w:p>
        </w:tc>
      </w:tr>
      <w:tr w:rsidR="00CD2C9C" w:rsidRPr="00016FBB" w14:paraId="5D8499EA" w14:textId="77777777" w:rsidTr="009B3822">
        <w:tc>
          <w:tcPr>
            <w:tcW w:w="450" w:type="dxa"/>
          </w:tcPr>
          <w:p w14:paraId="34C89263" w14:textId="2A45BE2F" w:rsidR="00CE5296" w:rsidRPr="00512396" w:rsidRDefault="00CE5296" w:rsidP="00CE5296">
            <w:pPr>
              <w:rPr>
                <w:rFonts w:asciiTheme="minorHAnsi" w:hAnsiTheme="minorHAnsi"/>
                <w:color w:val="000000"/>
                <w:sz w:val="16"/>
                <w:szCs w:val="16"/>
              </w:rPr>
            </w:pPr>
            <w:r w:rsidRPr="00512396">
              <w:rPr>
                <w:rFonts w:asciiTheme="minorHAnsi" w:hAnsiTheme="minorHAnsi"/>
                <w:color w:val="000000"/>
                <w:sz w:val="16"/>
                <w:szCs w:val="16"/>
              </w:rPr>
              <w:lastRenderedPageBreak/>
              <w:t>24</w:t>
            </w:r>
          </w:p>
        </w:tc>
        <w:tc>
          <w:tcPr>
            <w:tcW w:w="1572" w:type="dxa"/>
          </w:tcPr>
          <w:p w14:paraId="65E90FC5" w14:textId="0818A6ED" w:rsidR="00CE5296" w:rsidRDefault="00CE5296" w:rsidP="00CE5296">
            <w:pPr>
              <w:rPr>
                <w:rFonts w:asciiTheme="minorHAnsi" w:hAnsiTheme="minorHAnsi"/>
                <w:color w:val="000000"/>
                <w:sz w:val="22"/>
                <w:szCs w:val="22"/>
              </w:rPr>
            </w:pPr>
            <w:r w:rsidRPr="00DC4E39">
              <w:rPr>
                <w:rFonts w:asciiTheme="minorHAnsi" w:hAnsiTheme="minorHAnsi"/>
                <w:color w:val="000000"/>
                <w:sz w:val="22"/>
                <w:szCs w:val="22"/>
              </w:rPr>
              <w:t>Montana MT-16-0006</w:t>
            </w:r>
          </w:p>
          <w:p w14:paraId="3D2300EC" w14:textId="2646567A" w:rsidR="00CE5296" w:rsidRDefault="00CE5296" w:rsidP="00CE5296">
            <w:pPr>
              <w:rPr>
                <w:rFonts w:asciiTheme="minorHAnsi" w:hAnsiTheme="minorHAnsi"/>
                <w:color w:val="000000"/>
                <w:sz w:val="22"/>
                <w:szCs w:val="22"/>
              </w:rPr>
            </w:pPr>
            <w:r>
              <w:rPr>
                <w:rFonts w:asciiTheme="minorHAnsi" w:hAnsiTheme="minorHAnsi"/>
                <w:color w:val="000000"/>
                <w:sz w:val="22"/>
                <w:szCs w:val="22"/>
              </w:rPr>
              <w:t>(</w:t>
            </w:r>
            <w:r w:rsidRPr="00DC4E39">
              <w:rPr>
                <w:rFonts w:asciiTheme="minorHAnsi" w:hAnsiTheme="minorHAnsi"/>
                <w:i/>
                <w:color w:val="000000"/>
                <w:sz w:val="22"/>
                <w:szCs w:val="22"/>
              </w:rPr>
              <w:t>amendment MT-17-0022</w:t>
            </w:r>
            <w:r>
              <w:rPr>
                <w:rFonts w:asciiTheme="minorHAnsi" w:hAnsiTheme="minorHAnsi"/>
                <w:i/>
                <w:color w:val="000000"/>
                <w:sz w:val="22"/>
                <w:szCs w:val="22"/>
              </w:rPr>
              <w:t>, amendment 18-0048)</w:t>
            </w:r>
          </w:p>
          <w:p w14:paraId="76AD0582" w14:textId="48AA0232" w:rsidR="00CE5296" w:rsidRPr="00DC4E39" w:rsidRDefault="00CE5296" w:rsidP="00CE5296">
            <w:pPr>
              <w:rPr>
                <w:rFonts w:asciiTheme="minorHAnsi" w:hAnsiTheme="minorHAnsi"/>
                <w:color w:val="000000"/>
                <w:sz w:val="22"/>
                <w:szCs w:val="22"/>
              </w:rPr>
            </w:pPr>
          </w:p>
        </w:tc>
        <w:tc>
          <w:tcPr>
            <w:tcW w:w="2568" w:type="dxa"/>
          </w:tcPr>
          <w:p w14:paraId="66B94994" w14:textId="4C38D9D5" w:rsidR="00CE5296" w:rsidRPr="00DC4E39" w:rsidRDefault="00CE5296" w:rsidP="00CE5296">
            <w:pPr>
              <w:rPr>
                <w:rFonts w:asciiTheme="minorHAnsi" w:hAnsiTheme="minorHAnsi"/>
                <w:color w:val="000000"/>
                <w:sz w:val="22"/>
                <w:szCs w:val="22"/>
              </w:rPr>
            </w:pPr>
            <w:r w:rsidRPr="00DC4E39">
              <w:rPr>
                <w:rFonts w:asciiTheme="minorHAnsi" w:hAnsiTheme="minorHAnsi"/>
                <w:color w:val="000000"/>
                <w:sz w:val="22"/>
                <w:szCs w:val="22"/>
              </w:rPr>
              <w:t>Reimbursement for brand and generic prescribed drugs shall not exceed the lowest of: U&amp;C or allowed ingredient cost (defined as the lower of AAC or submitted ingredient cost. If AAC is not available: WAC</w:t>
            </w:r>
            <w:r>
              <w:rPr>
                <w:rFonts w:asciiTheme="minorHAnsi" w:hAnsiTheme="minorHAnsi"/>
                <w:color w:val="000000"/>
                <w:sz w:val="22"/>
                <w:szCs w:val="22"/>
              </w:rPr>
              <w:t xml:space="preserve"> </w:t>
            </w:r>
            <w:r w:rsidRPr="009472EF">
              <w:rPr>
                <w:rFonts w:asciiTheme="minorHAnsi" w:hAnsiTheme="minorHAnsi"/>
                <w:i/>
                <w:strike/>
                <w:color w:val="000000"/>
                <w:sz w:val="22"/>
                <w:szCs w:val="22"/>
              </w:rPr>
              <w:t>minus 2.99%</w:t>
            </w:r>
            <w:r w:rsidRPr="00DC4E39">
              <w:rPr>
                <w:rFonts w:asciiTheme="minorHAnsi" w:hAnsiTheme="minorHAnsi"/>
                <w:i/>
                <w:color w:val="000000"/>
                <w:sz w:val="22"/>
                <w:szCs w:val="22"/>
              </w:rPr>
              <w:t xml:space="preserve">, </w:t>
            </w:r>
            <w:r w:rsidRPr="009472EF">
              <w:rPr>
                <w:rFonts w:asciiTheme="minorHAnsi" w:hAnsiTheme="minorHAnsi"/>
                <w:color w:val="000000"/>
                <w:sz w:val="22"/>
                <w:szCs w:val="22"/>
              </w:rPr>
              <w:t xml:space="preserve">ACA </w:t>
            </w:r>
            <w:r w:rsidRPr="00DC4E39">
              <w:rPr>
                <w:rFonts w:asciiTheme="minorHAnsi" w:hAnsiTheme="minorHAnsi"/>
                <w:color w:val="000000"/>
                <w:sz w:val="22"/>
                <w:szCs w:val="22"/>
              </w:rPr>
              <w:t>FUL or submitted ingredient cost)</w:t>
            </w:r>
          </w:p>
          <w:p w14:paraId="6D48AE9F" w14:textId="77777777" w:rsidR="00CE5296" w:rsidRPr="00DC4E39" w:rsidRDefault="00CE5296" w:rsidP="00CE5296">
            <w:pPr>
              <w:rPr>
                <w:rFonts w:asciiTheme="minorHAnsi" w:hAnsiTheme="minorHAnsi"/>
                <w:color w:val="000000"/>
                <w:sz w:val="22"/>
                <w:szCs w:val="22"/>
              </w:rPr>
            </w:pPr>
          </w:p>
          <w:p w14:paraId="185FED45" w14:textId="77777777" w:rsidR="00CE5296" w:rsidRPr="00DC4E39" w:rsidRDefault="00CE5296" w:rsidP="00CE5296">
            <w:pPr>
              <w:rPr>
                <w:rFonts w:asciiTheme="minorHAnsi" w:hAnsiTheme="minorHAnsi"/>
                <w:color w:val="000000"/>
                <w:sz w:val="22"/>
                <w:szCs w:val="22"/>
              </w:rPr>
            </w:pPr>
            <w:r w:rsidRPr="00DC4E39">
              <w:rPr>
                <w:rFonts w:asciiTheme="minorHAnsi" w:hAnsiTheme="minorHAnsi"/>
                <w:color w:val="000000"/>
                <w:sz w:val="22"/>
                <w:szCs w:val="22"/>
              </w:rPr>
              <w:t>AAC is calculated average drug ingredient cost per drug determined by direct pharmacy survey, wholesale survey, and other relevant cost information</w:t>
            </w:r>
          </w:p>
        </w:tc>
        <w:tc>
          <w:tcPr>
            <w:tcW w:w="2467" w:type="dxa"/>
          </w:tcPr>
          <w:p w14:paraId="331E2BEF" w14:textId="77777777" w:rsidR="00CE5296" w:rsidRPr="00DC4E39" w:rsidRDefault="00CE5296" w:rsidP="00CE5296">
            <w:pPr>
              <w:spacing w:beforeLines="1" w:before="2" w:afterLines="1" w:after="2"/>
              <w:rPr>
                <w:rFonts w:asciiTheme="minorHAnsi" w:hAnsiTheme="minorHAnsi"/>
                <w:color w:val="000000"/>
                <w:sz w:val="22"/>
                <w:szCs w:val="22"/>
              </w:rPr>
            </w:pPr>
            <w:r w:rsidRPr="00DC4E39">
              <w:rPr>
                <w:rFonts w:asciiTheme="minorHAnsi" w:hAnsiTheme="minorHAnsi"/>
                <w:color w:val="000000"/>
                <w:sz w:val="22"/>
                <w:szCs w:val="22"/>
              </w:rPr>
              <w:t>340B providers are required to bill no more than their acquisition cost as their submitted ingredient amount and will be reimbursed no more than the 340B ceiling price.</w:t>
            </w:r>
          </w:p>
          <w:p w14:paraId="27884EAF" w14:textId="77777777" w:rsidR="00CE5296" w:rsidRPr="00DC4E39" w:rsidRDefault="00CE5296" w:rsidP="00CE5296">
            <w:pPr>
              <w:spacing w:beforeLines="1" w:before="2" w:afterLines="1" w:after="2"/>
              <w:rPr>
                <w:rFonts w:asciiTheme="minorHAnsi" w:hAnsiTheme="minorHAnsi"/>
                <w:color w:val="000000"/>
                <w:sz w:val="22"/>
                <w:szCs w:val="22"/>
              </w:rPr>
            </w:pPr>
          </w:p>
          <w:p w14:paraId="333F67C4" w14:textId="1A276F58" w:rsidR="00CE5296" w:rsidRPr="009472EF" w:rsidRDefault="00CE5296" w:rsidP="00CE5296">
            <w:pPr>
              <w:spacing w:beforeLines="1" w:before="2" w:afterLines="1" w:after="2"/>
              <w:rPr>
                <w:rFonts w:asciiTheme="minorHAnsi" w:hAnsiTheme="minorHAnsi"/>
                <w:color w:val="000000"/>
                <w:sz w:val="22"/>
                <w:szCs w:val="22"/>
              </w:rPr>
            </w:pPr>
            <w:r w:rsidRPr="009472EF">
              <w:rPr>
                <w:rFonts w:asciiTheme="minorHAnsi" w:hAnsiTheme="minorHAnsi"/>
                <w:strike/>
                <w:color w:val="000000"/>
                <w:sz w:val="22"/>
                <w:szCs w:val="22"/>
              </w:rPr>
              <w:t>For drugs purchased under 340B, submitted ingredient cost means the actual 340B purchase price.</w:t>
            </w:r>
            <w:r w:rsidR="00CD2C9C">
              <w:rPr>
                <w:rFonts w:asciiTheme="minorHAnsi" w:hAnsiTheme="minorHAnsi"/>
                <w:strike/>
                <w:color w:val="000000"/>
                <w:sz w:val="22"/>
                <w:szCs w:val="22"/>
              </w:rPr>
              <w:t xml:space="preserve"> </w:t>
            </w:r>
            <w:r>
              <w:rPr>
                <w:rFonts w:asciiTheme="minorHAnsi" w:hAnsiTheme="minorHAnsi"/>
                <w:color w:val="000000"/>
                <w:sz w:val="22"/>
                <w:szCs w:val="22"/>
              </w:rPr>
              <w:t xml:space="preserve">Reimbusred using logic in previous cell. 340B providers are required to bill no more than their acquisition cost as their submitted ingredient amount and will be reimbursed no more than the 340B ceiling price. </w:t>
            </w:r>
          </w:p>
        </w:tc>
        <w:tc>
          <w:tcPr>
            <w:tcW w:w="2362" w:type="dxa"/>
          </w:tcPr>
          <w:p w14:paraId="227C9C07" w14:textId="77777777" w:rsidR="00CE5296" w:rsidRPr="00DC4E39" w:rsidRDefault="00CE5296" w:rsidP="00CE5296">
            <w:pPr>
              <w:rPr>
                <w:rFonts w:asciiTheme="minorHAnsi" w:hAnsiTheme="minorHAnsi"/>
                <w:color w:val="000000"/>
                <w:sz w:val="22"/>
                <w:szCs w:val="22"/>
              </w:rPr>
            </w:pPr>
            <w:r w:rsidRPr="00DC4E39">
              <w:rPr>
                <w:rFonts w:asciiTheme="minorHAnsi" w:hAnsiTheme="minorHAnsi"/>
                <w:color w:val="000000"/>
                <w:sz w:val="22"/>
                <w:szCs w:val="22"/>
              </w:rPr>
              <w:t xml:space="preserve">For </w:t>
            </w:r>
            <w:r w:rsidRPr="00DC4E39">
              <w:rPr>
                <w:rFonts w:asciiTheme="minorHAnsi" w:eastAsia="Times New Roman" w:hAnsiTheme="minorHAnsi"/>
                <w:sz w:val="22"/>
                <w:szCs w:val="22"/>
              </w:rPr>
              <w:t>PADs</w:t>
            </w:r>
            <w:r w:rsidRPr="00DC4E39">
              <w:rPr>
                <w:rFonts w:asciiTheme="minorHAnsi" w:hAnsiTheme="minorHAnsi"/>
                <w:color w:val="000000"/>
                <w:sz w:val="22"/>
                <w:szCs w:val="22"/>
              </w:rPr>
              <w:t xml:space="preserve">, 340B providers are required to bill </w:t>
            </w:r>
          </w:p>
          <w:p w14:paraId="217A7982" w14:textId="77777777" w:rsidR="00CE5296" w:rsidRPr="00DC4E39" w:rsidRDefault="00CE5296" w:rsidP="00CE5296">
            <w:pPr>
              <w:rPr>
                <w:rFonts w:asciiTheme="minorHAnsi" w:hAnsiTheme="minorHAnsi"/>
                <w:color w:val="000000"/>
                <w:sz w:val="22"/>
                <w:szCs w:val="22"/>
              </w:rPr>
            </w:pPr>
            <w:r w:rsidRPr="00DC4E39">
              <w:rPr>
                <w:rFonts w:asciiTheme="minorHAnsi" w:hAnsiTheme="minorHAnsi"/>
                <w:color w:val="000000"/>
                <w:sz w:val="22"/>
                <w:szCs w:val="22"/>
              </w:rPr>
              <w:t>their actual acquisition cost, and these drugs will be reimbursed at no more than the 340B</w:t>
            </w:r>
          </w:p>
          <w:p w14:paraId="72943635" w14:textId="77777777" w:rsidR="00CE5296" w:rsidRPr="00DC4E39" w:rsidRDefault="00CE5296" w:rsidP="00CE5296">
            <w:pPr>
              <w:rPr>
                <w:rFonts w:asciiTheme="minorHAnsi" w:hAnsiTheme="minorHAnsi"/>
                <w:i/>
                <w:color w:val="000000"/>
                <w:sz w:val="22"/>
                <w:szCs w:val="22"/>
              </w:rPr>
            </w:pPr>
            <w:r w:rsidRPr="00DC4E39">
              <w:rPr>
                <w:rFonts w:asciiTheme="minorHAnsi" w:hAnsiTheme="minorHAnsi"/>
                <w:color w:val="000000"/>
                <w:sz w:val="22"/>
                <w:szCs w:val="22"/>
              </w:rPr>
              <w:t xml:space="preserve">ceiling price. </w:t>
            </w:r>
            <w:r w:rsidRPr="00DC4E39">
              <w:rPr>
                <w:rFonts w:asciiTheme="minorHAnsi" w:hAnsiTheme="minorHAnsi"/>
                <w:i/>
                <w:color w:val="000000"/>
                <w:sz w:val="22"/>
                <w:szCs w:val="22"/>
              </w:rPr>
              <w:t>(no PDF)</w:t>
            </w:r>
          </w:p>
          <w:p w14:paraId="3AF0821F" w14:textId="77777777" w:rsidR="00CE5296" w:rsidRPr="00DC4E39" w:rsidRDefault="00CE5296" w:rsidP="00CE5296">
            <w:pPr>
              <w:rPr>
                <w:rFonts w:asciiTheme="minorHAnsi" w:hAnsiTheme="minorHAnsi"/>
                <w:i/>
                <w:color w:val="000000"/>
                <w:sz w:val="22"/>
                <w:szCs w:val="22"/>
              </w:rPr>
            </w:pPr>
          </w:p>
          <w:p w14:paraId="37BCA446" w14:textId="4598BD20" w:rsidR="00CE5296" w:rsidRPr="00DC4E39" w:rsidRDefault="00CD2C9C" w:rsidP="00CE5296">
            <w:pPr>
              <w:rPr>
                <w:rFonts w:asciiTheme="minorHAnsi" w:hAnsiTheme="minorHAnsi"/>
                <w:color w:val="000000"/>
                <w:sz w:val="22"/>
                <w:szCs w:val="22"/>
              </w:rPr>
            </w:pPr>
            <w:r>
              <w:rPr>
                <w:rFonts w:asciiTheme="minorHAnsi" w:hAnsiTheme="minorHAnsi"/>
                <w:color w:val="000000"/>
                <w:sz w:val="22"/>
                <w:szCs w:val="22"/>
              </w:rPr>
              <w:t xml:space="preserve"> </w:t>
            </w:r>
          </w:p>
          <w:p w14:paraId="5AF6D012" w14:textId="77777777" w:rsidR="00CE5296" w:rsidRPr="00DC4E39" w:rsidRDefault="00CE5296" w:rsidP="00CE5296">
            <w:pPr>
              <w:rPr>
                <w:rFonts w:asciiTheme="minorHAnsi" w:hAnsiTheme="minorHAnsi"/>
                <w:color w:val="000000"/>
                <w:sz w:val="22"/>
                <w:szCs w:val="22"/>
              </w:rPr>
            </w:pPr>
          </w:p>
        </w:tc>
        <w:tc>
          <w:tcPr>
            <w:tcW w:w="1921" w:type="dxa"/>
          </w:tcPr>
          <w:p w14:paraId="499916AF" w14:textId="18479A2E" w:rsidR="00CE5296" w:rsidRPr="00DC4E39" w:rsidRDefault="00CE5296" w:rsidP="00CE5296">
            <w:pPr>
              <w:rPr>
                <w:rFonts w:asciiTheme="minorHAnsi" w:hAnsiTheme="minorHAnsi"/>
                <w:color w:val="000000"/>
                <w:sz w:val="22"/>
                <w:szCs w:val="22"/>
              </w:rPr>
            </w:pPr>
            <w:r w:rsidRPr="00DC4E39">
              <w:rPr>
                <w:rFonts w:asciiTheme="minorHAnsi" w:hAnsiTheme="minorHAnsi"/>
                <w:color w:val="000000"/>
                <w:sz w:val="22"/>
                <w:szCs w:val="22"/>
              </w:rPr>
              <w:t xml:space="preserve"> </w:t>
            </w:r>
          </w:p>
        </w:tc>
        <w:tc>
          <w:tcPr>
            <w:tcW w:w="1530" w:type="dxa"/>
          </w:tcPr>
          <w:p w14:paraId="110810BE" w14:textId="77777777" w:rsidR="00CE5296" w:rsidRPr="00DC4E39" w:rsidRDefault="00CE5296" w:rsidP="00CE5296">
            <w:pPr>
              <w:spacing w:beforeLines="1" w:before="2" w:afterLines="1" w:after="2"/>
              <w:rPr>
                <w:rFonts w:asciiTheme="minorHAnsi" w:hAnsiTheme="minorHAnsi"/>
                <w:color w:val="000000"/>
                <w:sz w:val="22"/>
                <w:szCs w:val="22"/>
              </w:rPr>
            </w:pPr>
            <w:r w:rsidRPr="00DC4E39">
              <w:rPr>
                <w:rFonts w:asciiTheme="minorHAnsi" w:hAnsiTheme="minorHAnsi"/>
                <w:color w:val="000000"/>
                <w:sz w:val="22"/>
                <w:szCs w:val="22"/>
              </w:rPr>
              <w:t>When acquired at a nominal price (outside of 340B or FSS) reimbursed by their AAC plus PDF</w:t>
            </w:r>
          </w:p>
        </w:tc>
        <w:tc>
          <w:tcPr>
            <w:tcW w:w="1530" w:type="dxa"/>
          </w:tcPr>
          <w:p w14:paraId="7D770257" w14:textId="0BE3F202" w:rsidR="00CE5296" w:rsidRPr="00DC4E39" w:rsidRDefault="00CE5296" w:rsidP="00CE5296">
            <w:pPr>
              <w:spacing w:beforeLines="1" w:before="2" w:afterLines="1" w:after="2"/>
              <w:rPr>
                <w:rFonts w:asciiTheme="minorHAnsi" w:hAnsiTheme="minorHAnsi"/>
                <w:color w:val="000000"/>
                <w:sz w:val="22"/>
                <w:szCs w:val="22"/>
              </w:rPr>
            </w:pPr>
            <w:r w:rsidRPr="00DC4E39">
              <w:rPr>
                <w:rFonts w:asciiTheme="minorHAnsi" w:hAnsiTheme="minorHAnsi"/>
                <w:color w:val="000000"/>
                <w:sz w:val="22"/>
                <w:szCs w:val="22"/>
              </w:rPr>
              <w:t xml:space="preserve">$ </w:t>
            </w:r>
            <w:r w:rsidRPr="00DC4E39">
              <w:rPr>
                <w:rFonts w:asciiTheme="minorHAnsi" w:hAnsiTheme="minorHAnsi"/>
                <w:strike/>
                <w:color w:val="000000"/>
                <w:sz w:val="22"/>
                <w:szCs w:val="22"/>
              </w:rPr>
              <w:t>15.00</w:t>
            </w:r>
            <w:r w:rsidRPr="00DC4E39">
              <w:rPr>
                <w:rFonts w:asciiTheme="minorHAnsi" w:hAnsiTheme="minorHAnsi"/>
                <w:color w:val="000000"/>
                <w:sz w:val="22"/>
                <w:szCs w:val="22"/>
              </w:rPr>
              <w:t xml:space="preserve"> </w:t>
            </w:r>
            <w:r w:rsidRPr="009472EF">
              <w:rPr>
                <w:rFonts w:asciiTheme="minorHAnsi" w:hAnsiTheme="minorHAnsi"/>
                <w:strike/>
                <w:color w:val="000000"/>
                <w:sz w:val="22"/>
                <w:szCs w:val="22"/>
              </w:rPr>
              <w:t>14.55</w:t>
            </w:r>
            <w:r w:rsidRPr="00374D9E">
              <w:rPr>
                <w:rFonts w:asciiTheme="minorHAnsi" w:hAnsiTheme="minorHAnsi"/>
                <w:color w:val="000000"/>
                <w:sz w:val="22"/>
                <w:szCs w:val="22"/>
              </w:rPr>
              <w:t xml:space="preserve"> </w:t>
            </w:r>
            <w:r>
              <w:rPr>
                <w:rFonts w:asciiTheme="minorHAnsi" w:hAnsiTheme="minorHAnsi"/>
                <w:color w:val="000000"/>
                <w:sz w:val="22"/>
                <w:szCs w:val="22"/>
              </w:rPr>
              <w:t xml:space="preserve">$15.00 </w:t>
            </w:r>
            <w:r w:rsidRPr="00DC4E39">
              <w:rPr>
                <w:rFonts w:asciiTheme="minorHAnsi" w:hAnsiTheme="minorHAnsi"/>
                <w:color w:val="000000"/>
                <w:sz w:val="22"/>
                <w:szCs w:val="22"/>
              </w:rPr>
              <w:t xml:space="preserve">for pharmacies with an annual prescription volume between 0 and 39,999 prescriptions; </w:t>
            </w:r>
          </w:p>
          <w:p w14:paraId="59A1C215" w14:textId="77AE2578" w:rsidR="00CE5296" w:rsidRPr="00DC4E39" w:rsidRDefault="00CE5296" w:rsidP="00CE5296">
            <w:pPr>
              <w:spacing w:beforeLines="1" w:before="2" w:afterLines="1" w:after="2"/>
              <w:rPr>
                <w:rFonts w:asciiTheme="minorHAnsi" w:hAnsiTheme="minorHAnsi"/>
                <w:color w:val="000000"/>
                <w:sz w:val="22"/>
                <w:szCs w:val="22"/>
              </w:rPr>
            </w:pPr>
            <w:r w:rsidRPr="00DC4E39">
              <w:rPr>
                <w:rFonts w:asciiTheme="minorHAnsi" w:hAnsiTheme="minorHAnsi"/>
                <w:color w:val="000000"/>
                <w:sz w:val="22"/>
                <w:szCs w:val="22"/>
              </w:rPr>
              <w:t xml:space="preserve">$ </w:t>
            </w:r>
            <w:r w:rsidRPr="00DC4E39">
              <w:rPr>
                <w:rFonts w:asciiTheme="minorHAnsi" w:hAnsiTheme="minorHAnsi"/>
                <w:strike/>
                <w:color w:val="000000"/>
                <w:sz w:val="22"/>
                <w:szCs w:val="22"/>
              </w:rPr>
              <w:t>13.00</w:t>
            </w:r>
            <w:r w:rsidRPr="00DC4E39">
              <w:rPr>
                <w:rFonts w:asciiTheme="minorHAnsi" w:hAnsiTheme="minorHAnsi"/>
                <w:color w:val="000000"/>
                <w:sz w:val="22"/>
                <w:szCs w:val="22"/>
              </w:rPr>
              <w:t xml:space="preserve"> </w:t>
            </w:r>
            <w:r w:rsidRPr="009472EF">
              <w:rPr>
                <w:rFonts w:asciiTheme="minorHAnsi" w:hAnsiTheme="minorHAnsi"/>
                <w:strike/>
                <w:color w:val="000000"/>
                <w:sz w:val="22"/>
                <w:szCs w:val="22"/>
              </w:rPr>
              <w:t>12.61</w:t>
            </w:r>
            <w:r w:rsidRPr="00374D9E">
              <w:rPr>
                <w:rFonts w:asciiTheme="minorHAnsi" w:hAnsiTheme="minorHAnsi"/>
                <w:color w:val="000000"/>
                <w:sz w:val="22"/>
                <w:szCs w:val="22"/>
              </w:rPr>
              <w:t xml:space="preserve"> </w:t>
            </w:r>
            <w:r>
              <w:rPr>
                <w:rFonts w:asciiTheme="minorHAnsi" w:hAnsiTheme="minorHAnsi"/>
                <w:color w:val="000000"/>
                <w:sz w:val="22"/>
                <w:szCs w:val="22"/>
              </w:rPr>
              <w:t xml:space="preserve">$13.00 </w:t>
            </w:r>
            <w:r w:rsidRPr="00DC4E39">
              <w:rPr>
                <w:rFonts w:asciiTheme="minorHAnsi" w:hAnsiTheme="minorHAnsi"/>
                <w:color w:val="000000"/>
                <w:sz w:val="22"/>
                <w:szCs w:val="22"/>
              </w:rPr>
              <w:t xml:space="preserve">for volume between 40k - 69,999; or </w:t>
            </w:r>
          </w:p>
          <w:p w14:paraId="2D9F90D9" w14:textId="6D0CD0B5" w:rsidR="00CE5296" w:rsidRPr="00DC4E39" w:rsidRDefault="00CE5296" w:rsidP="00CE5296">
            <w:pPr>
              <w:spacing w:beforeLines="1" w:before="2" w:afterLines="1" w:after="2"/>
              <w:rPr>
                <w:rFonts w:asciiTheme="minorHAnsi" w:hAnsiTheme="minorHAnsi"/>
                <w:color w:val="000000"/>
                <w:sz w:val="22"/>
                <w:szCs w:val="22"/>
              </w:rPr>
            </w:pPr>
            <w:r w:rsidRPr="00DC4E39">
              <w:rPr>
                <w:rFonts w:asciiTheme="minorHAnsi" w:hAnsiTheme="minorHAnsi"/>
                <w:color w:val="000000"/>
                <w:sz w:val="22"/>
                <w:szCs w:val="22"/>
              </w:rPr>
              <w:t xml:space="preserve">$ </w:t>
            </w:r>
            <w:r w:rsidRPr="00DC4E39">
              <w:rPr>
                <w:rFonts w:asciiTheme="minorHAnsi" w:hAnsiTheme="minorHAnsi"/>
                <w:strike/>
                <w:color w:val="000000"/>
                <w:sz w:val="22"/>
                <w:szCs w:val="22"/>
              </w:rPr>
              <w:t>11.00</w:t>
            </w:r>
            <w:r w:rsidRPr="00DC4E39">
              <w:rPr>
                <w:rFonts w:asciiTheme="minorHAnsi" w:hAnsiTheme="minorHAnsi"/>
                <w:color w:val="000000"/>
                <w:sz w:val="22"/>
                <w:szCs w:val="22"/>
              </w:rPr>
              <w:t xml:space="preserve"> </w:t>
            </w:r>
            <w:r w:rsidRPr="009472EF">
              <w:rPr>
                <w:rFonts w:asciiTheme="minorHAnsi" w:hAnsiTheme="minorHAnsi"/>
                <w:strike/>
                <w:color w:val="000000"/>
                <w:sz w:val="22"/>
                <w:szCs w:val="22"/>
              </w:rPr>
              <w:t>10.67</w:t>
            </w:r>
            <w:r w:rsidRPr="00374D9E">
              <w:rPr>
                <w:rFonts w:asciiTheme="minorHAnsi" w:hAnsiTheme="minorHAnsi"/>
                <w:color w:val="000000"/>
                <w:sz w:val="22"/>
                <w:szCs w:val="22"/>
              </w:rPr>
              <w:t xml:space="preserve"> </w:t>
            </w:r>
            <w:r>
              <w:rPr>
                <w:rFonts w:asciiTheme="minorHAnsi" w:hAnsiTheme="minorHAnsi"/>
                <w:color w:val="000000"/>
                <w:sz w:val="22"/>
                <w:szCs w:val="22"/>
              </w:rPr>
              <w:t xml:space="preserve">$11.00 </w:t>
            </w:r>
            <w:r w:rsidRPr="00DC4E39">
              <w:rPr>
                <w:rFonts w:asciiTheme="minorHAnsi" w:hAnsiTheme="minorHAnsi"/>
                <w:color w:val="000000"/>
                <w:sz w:val="22"/>
                <w:szCs w:val="22"/>
              </w:rPr>
              <w:t>for &gt;70k</w:t>
            </w:r>
          </w:p>
        </w:tc>
      </w:tr>
      <w:tr w:rsidR="00CD2C9C" w:rsidRPr="00016FBB" w14:paraId="66A00A9A" w14:textId="77777777" w:rsidTr="009B3822">
        <w:tc>
          <w:tcPr>
            <w:tcW w:w="450" w:type="dxa"/>
          </w:tcPr>
          <w:p w14:paraId="0298AF99" w14:textId="509DCCDE" w:rsidR="00CE5296" w:rsidRPr="00512396" w:rsidRDefault="00CE5296" w:rsidP="00CE5296">
            <w:pPr>
              <w:rPr>
                <w:rFonts w:asciiTheme="minorHAnsi" w:hAnsiTheme="minorHAnsi"/>
                <w:color w:val="000000"/>
                <w:sz w:val="16"/>
                <w:szCs w:val="16"/>
              </w:rPr>
            </w:pPr>
            <w:r w:rsidRPr="00512396">
              <w:rPr>
                <w:rFonts w:asciiTheme="minorHAnsi" w:eastAsia="Times New Roman" w:hAnsiTheme="minorHAnsi"/>
                <w:sz w:val="16"/>
                <w:szCs w:val="16"/>
              </w:rPr>
              <w:t>25</w:t>
            </w:r>
          </w:p>
        </w:tc>
        <w:tc>
          <w:tcPr>
            <w:tcW w:w="1572" w:type="dxa"/>
          </w:tcPr>
          <w:p w14:paraId="431191FB" w14:textId="0DA4B3F6" w:rsidR="00CE5296" w:rsidRPr="00016FBB" w:rsidRDefault="00CE5296" w:rsidP="00CE5296">
            <w:pPr>
              <w:rPr>
                <w:rFonts w:asciiTheme="minorHAnsi" w:hAnsiTheme="minorHAnsi"/>
                <w:color w:val="000000"/>
                <w:sz w:val="22"/>
                <w:szCs w:val="22"/>
              </w:rPr>
            </w:pPr>
            <w:r w:rsidRPr="00016FBB">
              <w:rPr>
                <w:rFonts w:asciiTheme="minorHAnsi" w:hAnsiTheme="minorHAnsi"/>
                <w:color w:val="000000"/>
                <w:sz w:val="22"/>
                <w:szCs w:val="22"/>
              </w:rPr>
              <w:t>Nebraska NE-17-0003</w:t>
            </w:r>
          </w:p>
        </w:tc>
        <w:tc>
          <w:tcPr>
            <w:tcW w:w="2568" w:type="dxa"/>
          </w:tcPr>
          <w:p w14:paraId="141A1A36" w14:textId="77777777" w:rsidR="00CE5296" w:rsidRPr="00016FBB" w:rsidRDefault="00CE5296" w:rsidP="00CE5296">
            <w:pPr>
              <w:rPr>
                <w:rFonts w:asciiTheme="minorHAnsi" w:hAnsiTheme="minorHAnsi"/>
                <w:sz w:val="22"/>
                <w:szCs w:val="22"/>
              </w:rPr>
            </w:pPr>
            <w:r w:rsidRPr="00016FBB">
              <w:rPr>
                <w:rFonts w:asciiTheme="minorHAnsi" w:hAnsiTheme="minorHAnsi"/>
                <w:sz w:val="22"/>
                <w:szCs w:val="22"/>
              </w:rPr>
              <w:t>The lower of U&amp;C, NADAC, Affordable Care Act FUL, State-MAC</w:t>
            </w:r>
          </w:p>
          <w:p w14:paraId="486C3CCB" w14:textId="77777777" w:rsidR="00CE5296" w:rsidRPr="00016FBB" w:rsidRDefault="00CE5296" w:rsidP="00CE5296">
            <w:pPr>
              <w:rPr>
                <w:rFonts w:asciiTheme="minorHAnsi" w:hAnsiTheme="minorHAnsi"/>
                <w:color w:val="000000"/>
                <w:sz w:val="22"/>
                <w:szCs w:val="22"/>
              </w:rPr>
            </w:pPr>
          </w:p>
        </w:tc>
        <w:tc>
          <w:tcPr>
            <w:tcW w:w="2467" w:type="dxa"/>
          </w:tcPr>
          <w:p w14:paraId="7B6513E8" w14:textId="77777777" w:rsidR="00CE5296" w:rsidRPr="00016FBB" w:rsidRDefault="00CE5296" w:rsidP="00CE5296">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Carved in: the 340B AAC, but no more than the 340B ceiling price</w:t>
            </w:r>
            <w:r w:rsidRPr="00016FBB">
              <w:rPr>
                <w:rFonts w:asciiTheme="minorHAnsi" w:hAnsiTheme="minorHAnsi"/>
                <w:b/>
                <w:color w:val="000000"/>
                <w:sz w:val="22"/>
                <w:szCs w:val="22"/>
              </w:rPr>
              <w:t>,</w:t>
            </w:r>
            <w:r w:rsidRPr="00016FBB">
              <w:rPr>
                <w:rFonts w:asciiTheme="minorHAnsi" w:hAnsiTheme="minorHAnsi"/>
                <w:color w:val="000000"/>
                <w:sz w:val="22"/>
                <w:szCs w:val="22"/>
              </w:rPr>
              <w:t xml:space="preserve"> plus PDF. </w:t>
            </w:r>
          </w:p>
          <w:p w14:paraId="6FB99527" w14:textId="77777777" w:rsidR="00CE5296" w:rsidRPr="00016FBB" w:rsidRDefault="00CE5296" w:rsidP="00CE5296">
            <w:pPr>
              <w:rPr>
                <w:rFonts w:asciiTheme="minorHAnsi" w:hAnsiTheme="minorHAnsi"/>
                <w:sz w:val="22"/>
                <w:szCs w:val="22"/>
              </w:rPr>
            </w:pPr>
          </w:p>
          <w:p w14:paraId="3D9BEC55" w14:textId="77777777" w:rsidR="00CE5296" w:rsidRPr="00016FBB" w:rsidRDefault="00CE5296" w:rsidP="00CE5296">
            <w:pPr>
              <w:spacing w:beforeLines="1" w:before="2" w:afterLines="1" w:after="2"/>
              <w:rPr>
                <w:rFonts w:asciiTheme="minorHAnsi" w:hAnsiTheme="minorHAnsi"/>
                <w:sz w:val="22"/>
                <w:szCs w:val="22"/>
              </w:rPr>
            </w:pPr>
          </w:p>
        </w:tc>
        <w:tc>
          <w:tcPr>
            <w:tcW w:w="2362" w:type="dxa"/>
          </w:tcPr>
          <w:p w14:paraId="21C659C3" w14:textId="77777777" w:rsidR="00CE5296" w:rsidRPr="00016FBB" w:rsidRDefault="00CE5296" w:rsidP="00CE5296">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xml:space="preserve">Practitioner administered injectable medication, including specialty drugs, purchased through the 340B program will be reimbursed at the 340B AAC and no </w:t>
            </w:r>
            <w:r w:rsidRPr="00016FBB">
              <w:rPr>
                <w:rFonts w:asciiTheme="minorHAnsi" w:hAnsiTheme="minorHAnsi"/>
                <w:color w:val="000000"/>
                <w:sz w:val="22"/>
                <w:szCs w:val="22"/>
              </w:rPr>
              <w:lastRenderedPageBreak/>
              <w:t xml:space="preserve">more than the ceiling price. </w:t>
            </w:r>
            <w:r w:rsidRPr="00016FBB">
              <w:rPr>
                <w:rFonts w:asciiTheme="minorHAnsi" w:hAnsiTheme="minorHAnsi"/>
                <w:i/>
                <w:color w:val="000000"/>
                <w:sz w:val="22"/>
                <w:szCs w:val="22"/>
              </w:rPr>
              <w:t>(no PDF)</w:t>
            </w:r>
          </w:p>
        </w:tc>
        <w:tc>
          <w:tcPr>
            <w:tcW w:w="1921" w:type="dxa"/>
          </w:tcPr>
          <w:p w14:paraId="516E625C" w14:textId="79500A59" w:rsidR="00CE5296" w:rsidRPr="00016FBB" w:rsidRDefault="00CE5296" w:rsidP="00CE5296">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lastRenderedPageBreak/>
              <w:t>a 340B contract pharmacy under contract with a 340B covered entity is not covered.</w:t>
            </w:r>
            <w:r w:rsidR="00CD2C9C">
              <w:rPr>
                <w:rFonts w:asciiTheme="minorHAnsi" w:hAnsiTheme="minorHAnsi"/>
                <w:color w:val="000000"/>
                <w:sz w:val="22"/>
                <w:szCs w:val="22"/>
              </w:rPr>
              <w:t xml:space="preserve"> </w:t>
            </w:r>
          </w:p>
          <w:p w14:paraId="12C03911" w14:textId="77777777" w:rsidR="00CE5296" w:rsidRPr="00016FBB" w:rsidRDefault="00CE5296" w:rsidP="00CE5296">
            <w:pPr>
              <w:rPr>
                <w:rFonts w:asciiTheme="minorHAnsi" w:hAnsiTheme="minorHAnsi"/>
                <w:color w:val="000000"/>
                <w:sz w:val="22"/>
                <w:szCs w:val="22"/>
              </w:rPr>
            </w:pPr>
          </w:p>
        </w:tc>
        <w:tc>
          <w:tcPr>
            <w:tcW w:w="1530" w:type="dxa"/>
          </w:tcPr>
          <w:p w14:paraId="735A0C40" w14:textId="77777777" w:rsidR="00CE5296" w:rsidRPr="00016FBB" w:rsidRDefault="00CE5296" w:rsidP="00CE5296">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xml:space="preserve">When purchased outside of 340B or FSS, reimbursed by their AAC plus PDF </w:t>
            </w:r>
          </w:p>
        </w:tc>
        <w:tc>
          <w:tcPr>
            <w:tcW w:w="1530" w:type="dxa"/>
          </w:tcPr>
          <w:p w14:paraId="6094F39A" w14:textId="77777777" w:rsidR="00CE5296" w:rsidRPr="00016FBB" w:rsidRDefault="00CE5296" w:rsidP="00CE5296">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$ 10.02</w:t>
            </w:r>
          </w:p>
          <w:p w14:paraId="4D523AA1" w14:textId="77777777" w:rsidR="00CE5296" w:rsidRPr="00016FBB" w:rsidRDefault="00CE5296" w:rsidP="00CE5296">
            <w:pPr>
              <w:rPr>
                <w:rFonts w:asciiTheme="minorHAnsi" w:hAnsiTheme="minorHAnsi"/>
                <w:sz w:val="22"/>
                <w:szCs w:val="22"/>
              </w:rPr>
            </w:pPr>
          </w:p>
        </w:tc>
      </w:tr>
      <w:tr w:rsidR="00CD2C9C" w:rsidRPr="00016FBB" w14:paraId="59524C19" w14:textId="77777777" w:rsidTr="009B3822">
        <w:tc>
          <w:tcPr>
            <w:tcW w:w="450" w:type="dxa"/>
          </w:tcPr>
          <w:p w14:paraId="17175CD0" w14:textId="50C9388A"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t>26</w:t>
            </w:r>
          </w:p>
        </w:tc>
        <w:tc>
          <w:tcPr>
            <w:tcW w:w="1572" w:type="dxa"/>
          </w:tcPr>
          <w:p w14:paraId="24C3A72A" w14:textId="36954225"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Nevada</w:t>
            </w:r>
          </w:p>
          <w:p w14:paraId="00F0BB59"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NV-17-004</w:t>
            </w:r>
          </w:p>
        </w:tc>
        <w:tc>
          <w:tcPr>
            <w:tcW w:w="2568" w:type="dxa"/>
          </w:tcPr>
          <w:p w14:paraId="1C7D176D" w14:textId="5434A981" w:rsidR="00CE5296" w:rsidRPr="00016FBB" w:rsidRDefault="00CE5296" w:rsidP="00CE5296">
            <w:pPr>
              <w:rPr>
                <w:rFonts w:asciiTheme="minorHAnsi" w:hAnsiTheme="minorHAnsi"/>
                <w:color w:val="000000"/>
                <w:sz w:val="22"/>
                <w:szCs w:val="22"/>
              </w:rPr>
            </w:pPr>
            <w:r w:rsidRPr="00016FBB">
              <w:rPr>
                <w:rFonts w:asciiTheme="minorHAnsi" w:hAnsiTheme="minorHAnsi"/>
                <w:color w:val="000000"/>
                <w:sz w:val="22"/>
                <w:szCs w:val="22"/>
              </w:rPr>
              <w:t xml:space="preserve">AAC is defined as actual prices paid by pharmacy </w:t>
            </w:r>
            <w:r>
              <w:rPr>
                <w:rFonts w:asciiTheme="minorHAnsi" w:hAnsiTheme="minorHAnsi"/>
                <w:color w:val="000000"/>
                <w:sz w:val="22"/>
                <w:szCs w:val="22"/>
              </w:rPr>
              <w:t>p</w:t>
            </w:r>
            <w:r w:rsidRPr="00016FBB">
              <w:rPr>
                <w:rFonts w:asciiTheme="minorHAnsi" w:hAnsiTheme="minorHAnsi"/>
                <w:color w:val="000000"/>
                <w:sz w:val="22"/>
                <w:szCs w:val="22"/>
              </w:rPr>
              <w:t xml:space="preserve">roviders to acquire drug products marked or sold by specific </w:t>
            </w:r>
          </w:p>
          <w:p w14:paraId="05F87516" w14:textId="77777777" w:rsidR="00CE5296" w:rsidRPr="00016FBB" w:rsidRDefault="00CE5296" w:rsidP="00CE5296">
            <w:pPr>
              <w:rPr>
                <w:rFonts w:asciiTheme="minorHAnsi" w:hAnsiTheme="minorHAnsi"/>
                <w:color w:val="000000"/>
                <w:sz w:val="22"/>
                <w:szCs w:val="22"/>
              </w:rPr>
            </w:pPr>
            <w:r w:rsidRPr="00016FBB">
              <w:rPr>
                <w:rFonts w:asciiTheme="minorHAnsi" w:hAnsiTheme="minorHAnsi"/>
                <w:color w:val="000000"/>
                <w:sz w:val="22"/>
                <w:szCs w:val="22"/>
              </w:rPr>
              <w:t>manufacturers and is based on the NADAC. WAC+ 0% will be offered for those drugs not available on NADAC, plus PDF.</w:t>
            </w:r>
          </w:p>
        </w:tc>
        <w:tc>
          <w:tcPr>
            <w:tcW w:w="2467" w:type="dxa"/>
          </w:tcPr>
          <w:p w14:paraId="27B08138" w14:textId="77777777" w:rsidR="00CE5296" w:rsidRPr="00016FBB" w:rsidRDefault="00CE5296" w:rsidP="00CE5296">
            <w:pPr>
              <w:rPr>
                <w:rFonts w:asciiTheme="minorHAnsi" w:hAnsiTheme="minorHAnsi"/>
                <w:sz w:val="22"/>
                <w:szCs w:val="22"/>
              </w:rPr>
            </w:pPr>
            <w:r w:rsidRPr="00016FBB">
              <w:rPr>
                <w:rFonts w:asciiTheme="minorHAnsi" w:hAnsiTheme="minorHAnsi"/>
                <w:sz w:val="22"/>
                <w:szCs w:val="22"/>
              </w:rPr>
              <w:t>Ingredient cost reimbursement</w:t>
            </w:r>
          </w:p>
          <w:p w14:paraId="395A0BF9" w14:textId="77777777" w:rsidR="00CE5296" w:rsidRPr="00016FBB" w:rsidRDefault="00CE5296" w:rsidP="00CE5296">
            <w:pPr>
              <w:rPr>
                <w:rFonts w:asciiTheme="minorHAnsi" w:hAnsiTheme="minorHAnsi"/>
                <w:sz w:val="22"/>
                <w:szCs w:val="22"/>
              </w:rPr>
            </w:pPr>
            <w:r w:rsidRPr="00016FBB">
              <w:rPr>
                <w:rFonts w:asciiTheme="minorHAnsi" w:hAnsiTheme="minorHAnsi"/>
                <w:sz w:val="22"/>
                <w:szCs w:val="22"/>
              </w:rPr>
              <w:t>for 3408 covered entities shall be the lowest of AAC or the 340B ceiling price; +PDF</w:t>
            </w:r>
          </w:p>
        </w:tc>
        <w:tc>
          <w:tcPr>
            <w:tcW w:w="2362" w:type="dxa"/>
          </w:tcPr>
          <w:p w14:paraId="4E8A2600"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For 340B physician-administered drugs, the ingredient cost reimbursement will be</w:t>
            </w:r>
          </w:p>
          <w:p w14:paraId="24E09FF9"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 xml:space="preserve">the lowest of AAC or 340B ceiling price. </w:t>
            </w:r>
            <w:r w:rsidRPr="00016FBB">
              <w:rPr>
                <w:rFonts w:asciiTheme="minorHAnsi" w:hAnsiTheme="minorHAnsi"/>
                <w:i/>
                <w:sz w:val="22"/>
                <w:szCs w:val="22"/>
              </w:rPr>
              <w:t>(no PDF)</w:t>
            </w:r>
          </w:p>
        </w:tc>
        <w:tc>
          <w:tcPr>
            <w:tcW w:w="1921" w:type="dxa"/>
          </w:tcPr>
          <w:p w14:paraId="5865E25B"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 xml:space="preserve">Drugs acquired through the 340B drug pricing program and dispensed by 340B contract pharmacies are not covered. </w:t>
            </w:r>
          </w:p>
          <w:p w14:paraId="57A9A129" w14:textId="77777777" w:rsidR="00CE5296" w:rsidRPr="00016FBB" w:rsidRDefault="00CE5296" w:rsidP="00CE5296">
            <w:pPr>
              <w:rPr>
                <w:rFonts w:asciiTheme="minorHAnsi" w:hAnsiTheme="minorHAnsi"/>
                <w:sz w:val="22"/>
                <w:szCs w:val="22"/>
              </w:rPr>
            </w:pPr>
          </w:p>
        </w:tc>
        <w:tc>
          <w:tcPr>
            <w:tcW w:w="1530" w:type="dxa"/>
          </w:tcPr>
          <w:p w14:paraId="21989583"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(outside of 340B or FSS), the ingredient cost</w:t>
            </w:r>
          </w:p>
          <w:p w14:paraId="75AC807A"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reimbursement is based on AAC plus a PDF</w:t>
            </w:r>
          </w:p>
        </w:tc>
        <w:tc>
          <w:tcPr>
            <w:tcW w:w="1530" w:type="dxa"/>
          </w:tcPr>
          <w:p w14:paraId="75C9C9DE"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$10.17</w:t>
            </w:r>
          </w:p>
        </w:tc>
      </w:tr>
      <w:tr w:rsidR="00CD2C9C" w:rsidRPr="00016FBB" w14:paraId="76A07797" w14:textId="77777777" w:rsidTr="009B3822">
        <w:tc>
          <w:tcPr>
            <w:tcW w:w="450" w:type="dxa"/>
          </w:tcPr>
          <w:p w14:paraId="039D5650" w14:textId="528AE272" w:rsidR="00CE5296" w:rsidRPr="00512396" w:rsidRDefault="00CE5296" w:rsidP="00CE5296">
            <w:pPr>
              <w:rPr>
                <w:rFonts w:asciiTheme="minorHAnsi" w:hAnsiTheme="minorHAnsi"/>
                <w:color w:val="000000"/>
                <w:sz w:val="16"/>
                <w:szCs w:val="16"/>
              </w:rPr>
            </w:pPr>
            <w:r w:rsidRPr="00512396">
              <w:rPr>
                <w:rFonts w:asciiTheme="minorHAnsi" w:eastAsia="Times New Roman" w:hAnsiTheme="minorHAnsi"/>
                <w:sz w:val="16"/>
                <w:szCs w:val="16"/>
              </w:rPr>
              <w:t>27</w:t>
            </w:r>
          </w:p>
        </w:tc>
        <w:tc>
          <w:tcPr>
            <w:tcW w:w="1572" w:type="dxa"/>
          </w:tcPr>
          <w:p w14:paraId="66F48DBD" w14:textId="76505A19" w:rsidR="00CE5296" w:rsidRDefault="00CE5296" w:rsidP="00CE5296">
            <w:pPr>
              <w:rPr>
                <w:rFonts w:asciiTheme="minorHAnsi" w:hAnsiTheme="minorHAnsi"/>
                <w:color w:val="000000"/>
                <w:sz w:val="22"/>
                <w:szCs w:val="22"/>
              </w:rPr>
            </w:pPr>
            <w:r>
              <w:rPr>
                <w:rFonts w:asciiTheme="minorHAnsi" w:hAnsiTheme="minorHAnsi"/>
                <w:color w:val="000000"/>
                <w:sz w:val="22"/>
                <w:szCs w:val="22"/>
              </w:rPr>
              <w:t>New Hampshire</w:t>
            </w:r>
          </w:p>
          <w:p w14:paraId="213C5758" w14:textId="6470DDB1" w:rsidR="00CE5296" w:rsidRPr="00016FBB" w:rsidRDefault="00CE5296" w:rsidP="00CE5296">
            <w:pPr>
              <w:rPr>
                <w:rFonts w:asciiTheme="minorHAnsi" w:hAnsiTheme="minorHAnsi"/>
                <w:color w:val="000000"/>
                <w:sz w:val="22"/>
                <w:szCs w:val="22"/>
              </w:rPr>
            </w:pPr>
            <w:r>
              <w:rPr>
                <w:rFonts w:asciiTheme="minorHAnsi" w:hAnsiTheme="minorHAnsi"/>
                <w:color w:val="000000"/>
                <w:sz w:val="22"/>
                <w:szCs w:val="22"/>
              </w:rPr>
              <w:t>NH-17-0003</w:t>
            </w:r>
          </w:p>
        </w:tc>
        <w:tc>
          <w:tcPr>
            <w:tcW w:w="2568" w:type="dxa"/>
          </w:tcPr>
          <w:p w14:paraId="22EF98BF" w14:textId="7230DB91" w:rsidR="00CE5296" w:rsidRPr="00016FBB" w:rsidRDefault="00CE5296" w:rsidP="00CE5296">
            <w:pPr>
              <w:rPr>
                <w:rFonts w:asciiTheme="minorHAnsi" w:hAnsiTheme="minorHAnsi"/>
                <w:color w:val="000000"/>
                <w:sz w:val="22"/>
                <w:szCs w:val="22"/>
              </w:rPr>
            </w:pPr>
            <w:r>
              <w:rPr>
                <w:rFonts w:asciiTheme="minorHAnsi" w:hAnsiTheme="minorHAnsi"/>
                <w:color w:val="000000"/>
                <w:sz w:val="22"/>
                <w:szCs w:val="22"/>
              </w:rPr>
              <w:t>AAC is NADAC when available or</w:t>
            </w:r>
            <w:r w:rsidRPr="00016FBB">
              <w:rPr>
                <w:rFonts w:asciiTheme="minorHAnsi" w:hAnsiTheme="minorHAnsi"/>
                <w:color w:val="000000"/>
                <w:sz w:val="22"/>
                <w:szCs w:val="22"/>
              </w:rPr>
              <w:t xml:space="preserve"> </w:t>
            </w:r>
            <w:r>
              <w:rPr>
                <w:rFonts w:asciiTheme="minorHAnsi" w:hAnsiTheme="minorHAnsi"/>
                <w:color w:val="000000"/>
                <w:sz w:val="22"/>
                <w:szCs w:val="22"/>
              </w:rPr>
              <w:t>WAC i</w:t>
            </w:r>
            <w:r w:rsidRPr="00016FBB">
              <w:rPr>
                <w:rFonts w:asciiTheme="minorHAnsi" w:hAnsiTheme="minorHAnsi"/>
                <w:color w:val="000000"/>
                <w:sz w:val="22"/>
                <w:szCs w:val="22"/>
              </w:rPr>
              <w:t>f NADAC not availabl</w:t>
            </w:r>
            <w:r>
              <w:rPr>
                <w:rFonts w:asciiTheme="minorHAnsi" w:hAnsiTheme="minorHAnsi"/>
                <w:color w:val="000000"/>
                <w:sz w:val="22"/>
                <w:szCs w:val="22"/>
              </w:rPr>
              <w:t>e</w:t>
            </w:r>
          </w:p>
        </w:tc>
        <w:tc>
          <w:tcPr>
            <w:tcW w:w="2467" w:type="dxa"/>
          </w:tcPr>
          <w:p w14:paraId="3CF4BEEA" w14:textId="77777777" w:rsidR="00CE5296" w:rsidRPr="00D47EA3" w:rsidRDefault="00CE5296" w:rsidP="00CE5296">
            <w:pPr>
              <w:rPr>
                <w:rFonts w:asciiTheme="minorHAnsi" w:hAnsiTheme="minorHAnsi"/>
                <w:sz w:val="22"/>
                <w:szCs w:val="22"/>
              </w:rPr>
            </w:pPr>
            <w:r>
              <w:rPr>
                <w:rFonts w:asciiTheme="minorHAnsi" w:hAnsiTheme="minorHAnsi"/>
                <w:sz w:val="22"/>
                <w:szCs w:val="22"/>
              </w:rPr>
              <w:t xml:space="preserve">340B </w:t>
            </w:r>
            <w:r w:rsidRPr="00D47EA3">
              <w:rPr>
                <w:rFonts w:asciiTheme="minorHAnsi" w:hAnsiTheme="minorHAnsi"/>
                <w:sz w:val="22"/>
                <w:szCs w:val="22"/>
              </w:rPr>
              <w:t xml:space="preserve">drugs purchased by </w:t>
            </w:r>
            <w:r>
              <w:rPr>
                <w:rFonts w:asciiTheme="minorHAnsi" w:hAnsiTheme="minorHAnsi"/>
                <w:sz w:val="22"/>
                <w:szCs w:val="22"/>
              </w:rPr>
              <w:t xml:space="preserve">340B </w:t>
            </w:r>
            <w:r w:rsidRPr="00D47EA3">
              <w:rPr>
                <w:rFonts w:asciiTheme="minorHAnsi" w:hAnsiTheme="minorHAnsi"/>
                <w:sz w:val="22"/>
                <w:szCs w:val="22"/>
              </w:rPr>
              <w:t xml:space="preserve">covered </w:t>
            </w:r>
          </w:p>
          <w:p w14:paraId="4F6C94F6" w14:textId="0F28396D" w:rsidR="00CE5296" w:rsidRPr="00D47EA3" w:rsidRDefault="00CE5296" w:rsidP="00CE5296">
            <w:pPr>
              <w:rPr>
                <w:rFonts w:asciiTheme="minorHAnsi" w:hAnsiTheme="minorHAnsi"/>
                <w:sz w:val="22"/>
                <w:szCs w:val="22"/>
              </w:rPr>
            </w:pPr>
            <w:r w:rsidRPr="00D47EA3">
              <w:rPr>
                <w:rFonts w:asciiTheme="minorHAnsi" w:hAnsiTheme="minorHAnsi"/>
                <w:sz w:val="22"/>
                <w:szCs w:val="22"/>
              </w:rPr>
              <w:t>entities are not allowed to be billed to Medicaid. However,</w:t>
            </w:r>
            <w:r>
              <w:rPr>
                <w:rFonts w:asciiTheme="minorHAnsi" w:hAnsiTheme="minorHAnsi"/>
                <w:sz w:val="22"/>
                <w:szCs w:val="22"/>
              </w:rPr>
              <w:t xml:space="preserve"> </w:t>
            </w:r>
            <w:r w:rsidRPr="00D47EA3">
              <w:rPr>
                <w:rFonts w:asciiTheme="minorHAnsi" w:hAnsiTheme="minorHAnsi"/>
                <w:sz w:val="22"/>
                <w:szCs w:val="22"/>
              </w:rPr>
              <w:t xml:space="preserve">family planning providers are exempt from this billing prohibition because </w:t>
            </w:r>
          </w:p>
          <w:p w14:paraId="5CC39FB1" w14:textId="674768C2" w:rsidR="00CE5296" w:rsidRPr="00016FBB" w:rsidRDefault="00CE5296" w:rsidP="00CE5296">
            <w:pPr>
              <w:rPr>
                <w:rFonts w:asciiTheme="minorHAnsi" w:hAnsiTheme="minorHAnsi"/>
                <w:sz w:val="22"/>
                <w:szCs w:val="22"/>
              </w:rPr>
            </w:pPr>
            <w:r w:rsidRPr="00D47EA3">
              <w:rPr>
                <w:rFonts w:asciiTheme="minorHAnsi" w:hAnsiTheme="minorHAnsi"/>
                <w:sz w:val="22"/>
                <w:szCs w:val="22"/>
              </w:rPr>
              <w:t xml:space="preserve">the </w:t>
            </w:r>
            <w:r>
              <w:rPr>
                <w:rFonts w:asciiTheme="minorHAnsi" w:hAnsiTheme="minorHAnsi"/>
                <w:sz w:val="22"/>
                <w:szCs w:val="22"/>
              </w:rPr>
              <w:t>NH</w:t>
            </w:r>
            <w:r w:rsidRPr="00D47EA3">
              <w:rPr>
                <w:rFonts w:asciiTheme="minorHAnsi" w:hAnsiTheme="minorHAnsi"/>
                <w:sz w:val="22"/>
                <w:szCs w:val="22"/>
              </w:rPr>
              <w:t xml:space="preserve"> has</w:t>
            </w:r>
            <w:r>
              <w:rPr>
                <w:rFonts w:asciiTheme="minorHAnsi" w:hAnsiTheme="minorHAnsi"/>
                <w:sz w:val="22"/>
                <w:szCs w:val="22"/>
              </w:rPr>
              <w:t xml:space="preserve"> </w:t>
            </w:r>
            <w:r w:rsidRPr="00D47EA3">
              <w:rPr>
                <w:rFonts w:asciiTheme="minorHAnsi" w:hAnsiTheme="minorHAnsi"/>
                <w:sz w:val="22"/>
                <w:szCs w:val="22"/>
              </w:rPr>
              <w:t>determined that it is more cost effective to allow family planning providers to bill 340</w:t>
            </w:r>
            <w:r>
              <w:rPr>
                <w:rFonts w:asciiTheme="minorHAnsi" w:hAnsiTheme="minorHAnsi"/>
                <w:sz w:val="22"/>
                <w:szCs w:val="22"/>
              </w:rPr>
              <w:t xml:space="preserve">B </w:t>
            </w:r>
            <w:r w:rsidRPr="00D47EA3">
              <w:rPr>
                <w:rFonts w:asciiTheme="minorHAnsi" w:hAnsiTheme="minorHAnsi"/>
                <w:sz w:val="22"/>
                <w:szCs w:val="22"/>
              </w:rPr>
              <w:t>drugs</w:t>
            </w:r>
            <w:r>
              <w:rPr>
                <w:rFonts w:asciiTheme="minorHAnsi" w:hAnsiTheme="minorHAnsi"/>
                <w:sz w:val="22"/>
                <w:szCs w:val="22"/>
              </w:rPr>
              <w:t>; Drugs acquired by 340B covered entities will be reimbursed no more than AAC for drugs purchased through 340B</w:t>
            </w:r>
          </w:p>
        </w:tc>
        <w:tc>
          <w:tcPr>
            <w:tcW w:w="2362" w:type="dxa"/>
          </w:tcPr>
          <w:p w14:paraId="57D22E01" w14:textId="02284D41" w:rsidR="00CE5296" w:rsidRPr="00016FBB" w:rsidRDefault="00CE5296" w:rsidP="00CE5296">
            <w:pPr>
              <w:rPr>
                <w:rFonts w:asciiTheme="minorHAnsi" w:hAnsiTheme="minorHAnsi"/>
                <w:sz w:val="22"/>
                <w:szCs w:val="22"/>
              </w:rPr>
            </w:pPr>
            <w:r>
              <w:rPr>
                <w:rFonts w:asciiTheme="minorHAnsi" w:eastAsia="Times New Roman" w:hAnsiTheme="minorHAnsi"/>
                <w:color w:val="000000"/>
                <w:sz w:val="22"/>
                <w:szCs w:val="22"/>
              </w:rPr>
              <w:t>Not addressed in this SPA.</w:t>
            </w:r>
          </w:p>
        </w:tc>
        <w:tc>
          <w:tcPr>
            <w:tcW w:w="1921" w:type="dxa"/>
          </w:tcPr>
          <w:p w14:paraId="158DD890"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 xml:space="preserve">Drugs acquired through the 340B drug pricing program and dispensed by 340B contract pharmacies are not covered. </w:t>
            </w:r>
          </w:p>
          <w:p w14:paraId="353BBB00" w14:textId="77777777" w:rsidR="00CE5296" w:rsidRPr="00016FBB" w:rsidRDefault="00CE5296" w:rsidP="00CE5296">
            <w:pPr>
              <w:rPr>
                <w:rFonts w:asciiTheme="minorHAnsi" w:hAnsiTheme="minorHAnsi"/>
                <w:sz w:val="22"/>
                <w:szCs w:val="22"/>
              </w:rPr>
            </w:pPr>
          </w:p>
        </w:tc>
        <w:tc>
          <w:tcPr>
            <w:tcW w:w="1530" w:type="dxa"/>
          </w:tcPr>
          <w:p w14:paraId="4F81B249" w14:textId="5F285781" w:rsidR="00CE5296" w:rsidRPr="00016FBB" w:rsidRDefault="00CE5296" w:rsidP="00CE5296">
            <w:pPr>
              <w:rPr>
                <w:rFonts w:asciiTheme="minorHAnsi" w:hAnsiTheme="minorHAnsi"/>
                <w:color w:val="000000"/>
                <w:sz w:val="22"/>
                <w:szCs w:val="22"/>
              </w:rPr>
            </w:pPr>
            <w:r>
              <w:rPr>
                <w:rFonts w:asciiTheme="minorHAnsi" w:eastAsia="Times New Roman" w:hAnsiTheme="minorHAnsi"/>
                <w:color w:val="000000"/>
                <w:sz w:val="22"/>
                <w:szCs w:val="22"/>
              </w:rPr>
              <w:t>Not addressed in this SPA.</w:t>
            </w:r>
          </w:p>
        </w:tc>
        <w:tc>
          <w:tcPr>
            <w:tcW w:w="1530" w:type="dxa"/>
          </w:tcPr>
          <w:p w14:paraId="3DA178B4" w14:textId="6348D799" w:rsidR="00CE5296" w:rsidRPr="00016FBB" w:rsidRDefault="00CE5296" w:rsidP="00CE5296">
            <w:pPr>
              <w:rPr>
                <w:rFonts w:asciiTheme="minorHAnsi" w:eastAsia="Times New Roman" w:hAnsiTheme="minorHAnsi"/>
                <w:sz w:val="22"/>
                <w:szCs w:val="22"/>
              </w:rPr>
            </w:pPr>
            <w:r>
              <w:rPr>
                <w:rFonts w:asciiTheme="minorHAnsi" w:eastAsia="Times New Roman" w:hAnsiTheme="minorHAnsi"/>
                <w:sz w:val="22"/>
                <w:szCs w:val="22"/>
              </w:rPr>
              <w:t>$10.47</w:t>
            </w:r>
          </w:p>
        </w:tc>
      </w:tr>
      <w:tr w:rsidR="00CD2C9C" w:rsidRPr="00016FBB" w14:paraId="6ABEE966" w14:textId="77777777" w:rsidTr="009B3822">
        <w:tc>
          <w:tcPr>
            <w:tcW w:w="450" w:type="dxa"/>
          </w:tcPr>
          <w:p w14:paraId="488A5B6C" w14:textId="33454617" w:rsidR="00CE5296" w:rsidRPr="00512396" w:rsidRDefault="00CE5296" w:rsidP="00CE5296">
            <w:pPr>
              <w:rPr>
                <w:rFonts w:asciiTheme="minorHAnsi" w:hAnsiTheme="minorHAnsi"/>
                <w:color w:val="000000"/>
                <w:sz w:val="16"/>
                <w:szCs w:val="16"/>
              </w:rPr>
            </w:pPr>
          </w:p>
        </w:tc>
        <w:tc>
          <w:tcPr>
            <w:tcW w:w="1572" w:type="dxa"/>
          </w:tcPr>
          <w:p w14:paraId="453E3E10" w14:textId="4604FDD3" w:rsidR="00CE5296" w:rsidRPr="00016FBB" w:rsidRDefault="00CE5296" w:rsidP="00CE5296">
            <w:pPr>
              <w:rPr>
                <w:rFonts w:asciiTheme="minorHAnsi" w:hAnsiTheme="minorHAnsi"/>
                <w:color w:val="000000"/>
                <w:sz w:val="22"/>
                <w:szCs w:val="22"/>
              </w:rPr>
            </w:pPr>
            <w:r w:rsidRPr="00016FBB">
              <w:rPr>
                <w:rFonts w:asciiTheme="minorHAnsi" w:hAnsiTheme="minorHAnsi"/>
                <w:color w:val="000000"/>
                <w:sz w:val="22"/>
                <w:szCs w:val="22"/>
              </w:rPr>
              <w:t>New Jersey</w:t>
            </w:r>
          </w:p>
          <w:p w14:paraId="7FDFC3A0" w14:textId="77777777" w:rsidR="00CE5296" w:rsidRPr="00016FBB" w:rsidRDefault="00CE5296" w:rsidP="00CE5296">
            <w:pPr>
              <w:rPr>
                <w:rFonts w:asciiTheme="minorHAnsi" w:eastAsia="Times New Roman" w:hAnsiTheme="minorHAnsi"/>
                <w:sz w:val="22"/>
                <w:szCs w:val="22"/>
              </w:rPr>
            </w:pPr>
            <w:r w:rsidRPr="00016FBB">
              <w:rPr>
                <w:rFonts w:asciiTheme="minorHAnsi" w:hAnsiTheme="minorHAnsi"/>
                <w:color w:val="000000"/>
                <w:sz w:val="22"/>
                <w:szCs w:val="22"/>
              </w:rPr>
              <w:lastRenderedPageBreak/>
              <w:t>NJ-</w:t>
            </w:r>
            <w:r w:rsidRPr="00016FBB">
              <w:rPr>
                <w:rFonts w:asciiTheme="minorHAnsi" w:eastAsia="Times New Roman" w:hAnsiTheme="minorHAnsi"/>
                <w:sz w:val="22"/>
                <w:szCs w:val="22"/>
              </w:rPr>
              <w:t>17-0002</w:t>
            </w:r>
          </w:p>
          <w:p w14:paraId="4660CCD5" w14:textId="77777777" w:rsidR="00CE5296" w:rsidRPr="00016FBB" w:rsidRDefault="00CE5296" w:rsidP="00CE5296">
            <w:pPr>
              <w:rPr>
                <w:rFonts w:asciiTheme="minorHAnsi" w:hAnsiTheme="minorHAnsi"/>
                <w:color w:val="000000"/>
                <w:sz w:val="22"/>
                <w:szCs w:val="22"/>
              </w:rPr>
            </w:pPr>
          </w:p>
        </w:tc>
        <w:tc>
          <w:tcPr>
            <w:tcW w:w="2568" w:type="dxa"/>
          </w:tcPr>
          <w:p w14:paraId="0A9EDD07" w14:textId="77777777" w:rsidR="00CE5296" w:rsidRDefault="00CE5296" w:rsidP="00CE5296">
            <w:pPr>
              <w:rPr>
                <w:rFonts w:asciiTheme="minorHAnsi" w:hAnsiTheme="minorHAnsi"/>
                <w:color w:val="000000"/>
                <w:sz w:val="22"/>
                <w:szCs w:val="22"/>
              </w:rPr>
            </w:pPr>
            <w:r w:rsidRPr="00016FBB">
              <w:rPr>
                <w:rFonts w:asciiTheme="minorHAnsi" w:hAnsiTheme="minorHAnsi"/>
                <w:color w:val="000000"/>
                <w:sz w:val="22"/>
                <w:szCs w:val="22"/>
              </w:rPr>
              <w:lastRenderedPageBreak/>
              <w:t xml:space="preserve">AAC is NADAC. If NADAC </w:t>
            </w:r>
            <w:r w:rsidRPr="00016FBB">
              <w:rPr>
                <w:rFonts w:asciiTheme="minorHAnsi" w:hAnsiTheme="minorHAnsi"/>
                <w:color w:val="000000"/>
                <w:sz w:val="22"/>
                <w:szCs w:val="22"/>
              </w:rPr>
              <w:lastRenderedPageBreak/>
              <w:t>not available: WAC less 2%. If no WAC, then use suggested wholesale price less 19%</w:t>
            </w:r>
            <w:r>
              <w:rPr>
                <w:rFonts w:asciiTheme="minorHAnsi" w:hAnsiTheme="minorHAnsi"/>
                <w:color w:val="000000"/>
                <w:sz w:val="22"/>
                <w:szCs w:val="22"/>
              </w:rPr>
              <w:t>.</w:t>
            </w:r>
          </w:p>
          <w:p w14:paraId="0B91FA43" w14:textId="77777777" w:rsidR="00CE5296" w:rsidRDefault="00CE5296" w:rsidP="00CE5296">
            <w:pPr>
              <w:rPr>
                <w:rFonts w:asciiTheme="minorHAnsi" w:hAnsiTheme="minorHAnsi"/>
                <w:color w:val="000000"/>
                <w:sz w:val="22"/>
                <w:szCs w:val="22"/>
              </w:rPr>
            </w:pPr>
          </w:p>
          <w:p w14:paraId="7A3A8FF6" w14:textId="77777777" w:rsidR="00CE5296" w:rsidRPr="00D246A8"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Maximum allowable cost shall not exceed the lowest of AAC, FUL, or State Upper Limit or U&amp;C</w:t>
            </w:r>
            <w:r>
              <w:rPr>
                <w:rFonts w:asciiTheme="minorHAnsi" w:eastAsia="Times New Roman" w:hAnsiTheme="minorHAnsi"/>
                <w:color w:val="000000"/>
                <w:sz w:val="22"/>
                <w:szCs w:val="22"/>
              </w:rPr>
              <w:t>.</w:t>
            </w:r>
          </w:p>
        </w:tc>
        <w:tc>
          <w:tcPr>
            <w:tcW w:w="2467" w:type="dxa"/>
          </w:tcPr>
          <w:p w14:paraId="33B1D657" w14:textId="77777777" w:rsidR="00CE5296" w:rsidRPr="00016FBB" w:rsidRDefault="00CE5296" w:rsidP="00CE5296">
            <w:pPr>
              <w:rPr>
                <w:rFonts w:asciiTheme="minorHAnsi" w:hAnsiTheme="minorHAnsi"/>
                <w:sz w:val="22"/>
                <w:szCs w:val="22"/>
              </w:rPr>
            </w:pPr>
            <w:r w:rsidRPr="00016FBB">
              <w:rPr>
                <w:rFonts w:asciiTheme="minorHAnsi" w:hAnsiTheme="minorHAnsi"/>
                <w:sz w:val="22"/>
                <w:szCs w:val="22"/>
              </w:rPr>
              <w:lastRenderedPageBreak/>
              <w:t xml:space="preserve">No more than the 340B </w:t>
            </w:r>
            <w:r w:rsidRPr="00016FBB">
              <w:rPr>
                <w:rFonts w:asciiTheme="minorHAnsi" w:hAnsiTheme="minorHAnsi"/>
                <w:sz w:val="22"/>
                <w:szCs w:val="22"/>
              </w:rPr>
              <w:lastRenderedPageBreak/>
              <w:t>ceiling price plus PDF. In absence of ceiling price: WAC minus 25% for the NCD of the drug; plus PDF</w:t>
            </w:r>
          </w:p>
          <w:p w14:paraId="487898C1" w14:textId="77777777" w:rsidR="00CE5296" w:rsidRPr="00016FBB" w:rsidRDefault="00CE5296" w:rsidP="00CE5296">
            <w:pPr>
              <w:rPr>
                <w:rFonts w:asciiTheme="minorHAnsi" w:hAnsiTheme="minorHAnsi"/>
                <w:sz w:val="22"/>
                <w:szCs w:val="22"/>
              </w:rPr>
            </w:pPr>
          </w:p>
        </w:tc>
        <w:tc>
          <w:tcPr>
            <w:tcW w:w="2362" w:type="dxa"/>
          </w:tcPr>
          <w:p w14:paraId="5588F316" w14:textId="77777777" w:rsidR="00CE5296" w:rsidRPr="00016FBB" w:rsidRDefault="00CE5296" w:rsidP="00CE5296">
            <w:pPr>
              <w:rPr>
                <w:rFonts w:asciiTheme="minorHAnsi" w:hAnsiTheme="minorHAnsi"/>
                <w:sz w:val="22"/>
                <w:szCs w:val="22"/>
              </w:rPr>
            </w:pPr>
          </w:p>
        </w:tc>
        <w:tc>
          <w:tcPr>
            <w:tcW w:w="1921" w:type="dxa"/>
          </w:tcPr>
          <w:p w14:paraId="01E27E12" w14:textId="77777777" w:rsidR="00CE5296" w:rsidRPr="00016FBB" w:rsidRDefault="00CE5296" w:rsidP="00CE5296">
            <w:pPr>
              <w:rPr>
                <w:rFonts w:asciiTheme="minorHAnsi" w:hAnsiTheme="minorHAnsi"/>
                <w:sz w:val="22"/>
                <w:szCs w:val="22"/>
              </w:rPr>
            </w:pPr>
            <w:r w:rsidRPr="00016FBB">
              <w:rPr>
                <w:rFonts w:asciiTheme="minorHAnsi" w:hAnsiTheme="minorHAnsi"/>
                <w:sz w:val="22"/>
                <w:szCs w:val="22"/>
              </w:rPr>
              <w:t xml:space="preserve">Drugs acquired </w:t>
            </w:r>
            <w:r w:rsidRPr="00016FBB">
              <w:rPr>
                <w:rFonts w:asciiTheme="minorHAnsi" w:hAnsiTheme="minorHAnsi"/>
                <w:sz w:val="22"/>
                <w:szCs w:val="22"/>
              </w:rPr>
              <w:lastRenderedPageBreak/>
              <w:t>through the federal 340B drug price program and dispenses by contract pharmacies are not covered</w:t>
            </w:r>
          </w:p>
        </w:tc>
        <w:tc>
          <w:tcPr>
            <w:tcW w:w="1530" w:type="dxa"/>
          </w:tcPr>
          <w:p w14:paraId="690B1B4E" w14:textId="77777777" w:rsidR="00CE5296" w:rsidRPr="00016FBB" w:rsidRDefault="00CE5296" w:rsidP="00CE5296">
            <w:pPr>
              <w:rPr>
                <w:rFonts w:asciiTheme="minorHAnsi" w:eastAsia="Times New Roman" w:hAnsiTheme="minorHAnsi"/>
                <w:sz w:val="22"/>
                <w:szCs w:val="22"/>
              </w:rPr>
            </w:pPr>
            <w:r w:rsidRPr="00016FBB">
              <w:rPr>
                <w:rFonts w:asciiTheme="minorHAnsi" w:hAnsiTheme="minorHAnsi"/>
                <w:color w:val="000000"/>
                <w:sz w:val="22"/>
                <w:szCs w:val="22"/>
              </w:rPr>
              <w:lastRenderedPageBreak/>
              <w:t xml:space="preserve">(outside of </w:t>
            </w:r>
            <w:r w:rsidRPr="00016FBB">
              <w:rPr>
                <w:rFonts w:asciiTheme="minorHAnsi" w:hAnsiTheme="minorHAnsi"/>
                <w:color w:val="000000"/>
                <w:sz w:val="22"/>
                <w:szCs w:val="22"/>
              </w:rPr>
              <w:lastRenderedPageBreak/>
              <w:t>340B or FSS) reimbursed at no more than the AAC plus PDF</w:t>
            </w:r>
          </w:p>
        </w:tc>
        <w:tc>
          <w:tcPr>
            <w:tcW w:w="1530" w:type="dxa"/>
          </w:tcPr>
          <w:p w14:paraId="6A2363F7"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lastRenderedPageBreak/>
              <w:t>$10.92</w:t>
            </w:r>
          </w:p>
        </w:tc>
      </w:tr>
      <w:tr w:rsidR="00CD2C9C" w:rsidRPr="00016FBB" w14:paraId="02226048" w14:textId="77777777" w:rsidTr="009B3822">
        <w:tc>
          <w:tcPr>
            <w:tcW w:w="450" w:type="dxa"/>
          </w:tcPr>
          <w:p w14:paraId="432F9DA9" w14:textId="351E00DD"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t>28</w:t>
            </w:r>
          </w:p>
        </w:tc>
        <w:tc>
          <w:tcPr>
            <w:tcW w:w="1572" w:type="dxa"/>
          </w:tcPr>
          <w:p w14:paraId="15EAEC1E" w14:textId="7EE21AEB" w:rsidR="00CE5296" w:rsidRDefault="00CE5296" w:rsidP="00CE5296">
            <w:pPr>
              <w:rPr>
                <w:rFonts w:asciiTheme="minorHAnsi" w:eastAsia="Times New Roman" w:hAnsiTheme="minorHAnsi"/>
                <w:sz w:val="22"/>
                <w:szCs w:val="22"/>
              </w:rPr>
            </w:pPr>
            <w:r>
              <w:rPr>
                <w:rFonts w:asciiTheme="minorHAnsi" w:eastAsia="Times New Roman" w:hAnsiTheme="minorHAnsi"/>
                <w:sz w:val="22"/>
                <w:szCs w:val="22"/>
              </w:rPr>
              <w:t>New Mexico</w:t>
            </w:r>
          </w:p>
          <w:p w14:paraId="46C12005" w14:textId="6F89C9DC" w:rsidR="00CE5296" w:rsidRDefault="00CE5296" w:rsidP="00CE5296">
            <w:pPr>
              <w:rPr>
                <w:rFonts w:asciiTheme="minorHAnsi" w:eastAsia="Times New Roman" w:hAnsiTheme="minorHAnsi"/>
                <w:sz w:val="22"/>
                <w:szCs w:val="22"/>
              </w:rPr>
            </w:pPr>
            <w:r>
              <w:rPr>
                <w:rFonts w:asciiTheme="minorHAnsi" w:eastAsia="Times New Roman" w:hAnsiTheme="minorHAnsi"/>
                <w:sz w:val="22"/>
                <w:szCs w:val="22"/>
              </w:rPr>
              <w:t>NM-17-003</w:t>
            </w:r>
          </w:p>
          <w:p w14:paraId="3B2C9985" w14:textId="662433FA" w:rsidR="00CE5296" w:rsidRPr="00016FBB" w:rsidRDefault="00CE5296" w:rsidP="00CE5296">
            <w:pPr>
              <w:rPr>
                <w:rFonts w:asciiTheme="minorHAnsi" w:eastAsia="Times New Roman" w:hAnsiTheme="minorHAnsi"/>
                <w:sz w:val="22"/>
                <w:szCs w:val="22"/>
              </w:rPr>
            </w:pPr>
          </w:p>
        </w:tc>
        <w:tc>
          <w:tcPr>
            <w:tcW w:w="2568" w:type="dxa"/>
          </w:tcPr>
          <w:p w14:paraId="390A4D45" w14:textId="5CAB8E03"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Lowest of FUL or NADAC + PDF; WAC+6%+PDF; reported ingredient cost; or U&amp;C+ P</w:t>
            </w:r>
          </w:p>
        </w:tc>
        <w:tc>
          <w:tcPr>
            <w:tcW w:w="2467" w:type="dxa"/>
          </w:tcPr>
          <w:p w14:paraId="5B43349E" w14:textId="4B67408E"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340B AAC plus PDF, not to exceed pharmacy’s U&amp;C</w:t>
            </w:r>
          </w:p>
        </w:tc>
        <w:tc>
          <w:tcPr>
            <w:tcW w:w="2362" w:type="dxa"/>
          </w:tcPr>
          <w:p w14:paraId="3C468876" w14:textId="2A9C26EA"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The SPA does not address PAD under 340B specifically. PADs are reimbursed at the ASP determined by CMS, no PDF.</w:t>
            </w:r>
            <w:r w:rsidR="00CD2C9C">
              <w:rPr>
                <w:rFonts w:asciiTheme="minorHAnsi" w:eastAsia="Times New Roman" w:hAnsiTheme="minorHAnsi"/>
                <w:color w:val="000000"/>
                <w:sz w:val="22"/>
                <w:szCs w:val="22"/>
              </w:rPr>
              <w:t xml:space="preserve"> </w:t>
            </w:r>
            <w:r>
              <w:rPr>
                <w:rFonts w:asciiTheme="minorHAnsi" w:eastAsia="Times New Roman" w:hAnsiTheme="minorHAnsi"/>
                <w:color w:val="000000"/>
                <w:sz w:val="22"/>
                <w:szCs w:val="22"/>
              </w:rPr>
              <w:t xml:space="preserve">Only includes administration fee for Vaccine for Children program </w:t>
            </w:r>
          </w:p>
        </w:tc>
        <w:tc>
          <w:tcPr>
            <w:tcW w:w="1921" w:type="dxa"/>
          </w:tcPr>
          <w:p w14:paraId="78EDE264" w14:textId="500442A8"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530" w:type="dxa"/>
          </w:tcPr>
          <w:p w14:paraId="59131A20" w14:textId="4E7DF93A"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530" w:type="dxa"/>
          </w:tcPr>
          <w:p w14:paraId="4CDE2AF2" w14:textId="5FEA32BC" w:rsidR="00CE5296" w:rsidRPr="00016FBB" w:rsidRDefault="00CE5296" w:rsidP="00CE5296">
            <w:pPr>
              <w:rPr>
                <w:rFonts w:asciiTheme="minorHAnsi" w:eastAsia="Times New Roman" w:hAnsiTheme="minorHAnsi"/>
                <w:sz w:val="22"/>
                <w:szCs w:val="22"/>
              </w:rPr>
            </w:pPr>
            <w:r>
              <w:rPr>
                <w:rFonts w:asciiTheme="minorHAnsi" w:eastAsia="Times New Roman" w:hAnsiTheme="minorHAnsi"/>
                <w:sz w:val="22"/>
                <w:szCs w:val="22"/>
              </w:rPr>
              <w:t>$10.30</w:t>
            </w:r>
          </w:p>
        </w:tc>
      </w:tr>
      <w:tr w:rsidR="00CD2C9C" w:rsidRPr="00016FBB" w14:paraId="32D5D898" w14:textId="77777777" w:rsidTr="009B3822">
        <w:tc>
          <w:tcPr>
            <w:tcW w:w="450" w:type="dxa"/>
          </w:tcPr>
          <w:p w14:paraId="2C6373AE" w14:textId="5B13E2C5"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t>29</w:t>
            </w:r>
          </w:p>
        </w:tc>
        <w:tc>
          <w:tcPr>
            <w:tcW w:w="1572" w:type="dxa"/>
          </w:tcPr>
          <w:p w14:paraId="390CD2C2" w14:textId="14C032A4"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New York</w:t>
            </w:r>
          </w:p>
          <w:p w14:paraId="3BFE3B1D"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NY-17-0005</w:t>
            </w:r>
          </w:p>
          <w:p w14:paraId="232E8AD3" w14:textId="77777777" w:rsidR="00CE5296" w:rsidRPr="00016FBB" w:rsidRDefault="00CE5296" w:rsidP="00CE5296">
            <w:pPr>
              <w:rPr>
                <w:rFonts w:asciiTheme="minorHAnsi" w:eastAsia="Times New Roman" w:hAnsiTheme="minorHAnsi"/>
                <w:sz w:val="22"/>
                <w:szCs w:val="22"/>
              </w:rPr>
            </w:pPr>
          </w:p>
        </w:tc>
        <w:tc>
          <w:tcPr>
            <w:tcW w:w="2568" w:type="dxa"/>
          </w:tcPr>
          <w:p w14:paraId="4B907879"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Brand name: Lower of NADAC (or WAC minus 17.5% when no NADAC); U&amp;C</w:t>
            </w:r>
          </w:p>
          <w:p w14:paraId="006AA02A" w14:textId="77777777" w:rsidR="00CE5296" w:rsidRPr="00016FBB" w:rsidRDefault="00CE5296" w:rsidP="00CE5296">
            <w:pPr>
              <w:rPr>
                <w:rFonts w:asciiTheme="minorHAnsi" w:eastAsia="Times New Roman" w:hAnsiTheme="minorHAnsi"/>
                <w:color w:val="000000"/>
                <w:sz w:val="22"/>
                <w:szCs w:val="22"/>
              </w:rPr>
            </w:pPr>
          </w:p>
          <w:p w14:paraId="158F1572"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Generic: Lower of NADAC (or WAC minus 17.5% when no NADAC); FUL; State MAC; or U&amp;C</w:t>
            </w:r>
          </w:p>
        </w:tc>
        <w:tc>
          <w:tcPr>
            <w:tcW w:w="2467" w:type="dxa"/>
          </w:tcPr>
          <w:p w14:paraId="2D367402"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actual acquisition cost plus PDF </w:t>
            </w:r>
          </w:p>
        </w:tc>
        <w:tc>
          <w:tcPr>
            <w:tcW w:w="2362" w:type="dxa"/>
          </w:tcPr>
          <w:p w14:paraId="1D0D3B8C" w14:textId="2B4D38CC"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PAD billed under the medical benefit are reimbursed as follows: drugs purchased by covered entities at the 340B prices must be billed at AAC. No PDF is paid.</w:t>
            </w:r>
            <w:r w:rsidR="00CD2C9C">
              <w:rPr>
                <w:rFonts w:asciiTheme="minorHAnsi" w:eastAsia="Times New Roman" w:hAnsiTheme="minorHAnsi"/>
                <w:color w:val="000000"/>
                <w:sz w:val="22"/>
                <w:szCs w:val="22"/>
              </w:rPr>
              <w:t xml:space="preserve"> </w:t>
            </w:r>
          </w:p>
        </w:tc>
        <w:tc>
          <w:tcPr>
            <w:tcW w:w="1921" w:type="dxa"/>
          </w:tcPr>
          <w:p w14:paraId="1FB21848"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acquisition cost plus PDF</w:t>
            </w:r>
          </w:p>
        </w:tc>
        <w:tc>
          <w:tcPr>
            <w:tcW w:w="1530" w:type="dxa"/>
          </w:tcPr>
          <w:p w14:paraId="0E5A36A6" w14:textId="30BBED89"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acquisition cost plus PDF.</w:t>
            </w:r>
            <w:r w:rsidR="00CD2C9C">
              <w:rPr>
                <w:rFonts w:asciiTheme="minorHAnsi" w:eastAsia="Times New Roman" w:hAnsiTheme="minorHAnsi"/>
                <w:color w:val="000000"/>
                <w:sz w:val="22"/>
                <w:szCs w:val="22"/>
              </w:rPr>
              <w:t xml:space="preserve"> </w:t>
            </w:r>
          </w:p>
        </w:tc>
        <w:tc>
          <w:tcPr>
            <w:tcW w:w="1530" w:type="dxa"/>
          </w:tcPr>
          <w:p w14:paraId="35EF27C7"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$10.00</w:t>
            </w:r>
          </w:p>
        </w:tc>
      </w:tr>
      <w:tr w:rsidR="00CD2C9C" w:rsidRPr="00016FBB" w14:paraId="36C5BF7B" w14:textId="77777777" w:rsidTr="009B3822">
        <w:tc>
          <w:tcPr>
            <w:tcW w:w="450" w:type="dxa"/>
          </w:tcPr>
          <w:p w14:paraId="15EC1F37" w14:textId="24EF7A28"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t>30</w:t>
            </w:r>
          </w:p>
        </w:tc>
        <w:tc>
          <w:tcPr>
            <w:tcW w:w="1572" w:type="dxa"/>
          </w:tcPr>
          <w:p w14:paraId="7D1CDCED" w14:textId="77777777" w:rsidR="00CE5296" w:rsidRDefault="00CE5296" w:rsidP="00CE5296">
            <w:pPr>
              <w:rPr>
                <w:rFonts w:asciiTheme="minorHAnsi" w:eastAsia="Times New Roman" w:hAnsiTheme="minorHAnsi"/>
                <w:sz w:val="22"/>
                <w:szCs w:val="22"/>
              </w:rPr>
            </w:pPr>
            <w:r>
              <w:rPr>
                <w:rFonts w:asciiTheme="minorHAnsi" w:eastAsia="Times New Roman" w:hAnsiTheme="minorHAnsi"/>
                <w:sz w:val="22"/>
                <w:szCs w:val="22"/>
              </w:rPr>
              <w:t>North Dakota</w:t>
            </w:r>
          </w:p>
          <w:p w14:paraId="1E764578" w14:textId="6DC05DC6" w:rsidR="00CE5296" w:rsidRPr="00016FBB" w:rsidRDefault="00CE5296" w:rsidP="00CE5296">
            <w:pPr>
              <w:rPr>
                <w:rFonts w:asciiTheme="minorHAnsi" w:eastAsia="Times New Roman" w:hAnsiTheme="minorHAnsi"/>
                <w:sz w:val="22"/>
                <w:szCs w:val="22"/>
              </w:rPr>
            </w:pPr>
            <w:r>
              <w:rPr>
                <w:rFonts w:asciiTheme="minorHAnsi" w:eastAsia="Times New Roman" w:hAnsiTheme="minorHAnsi"/>
                <w:sz w:val="22"/>
                <w:szCs w:val="22"/>
              </w:rPr>
              <w:t>ND-19-0004</w:t>
            </w:r>
          </w:p>
        </w:tc>
        <w:tc>
          <w:tcPr>
            <w:tcW w:w="2568" w:type="dxa"/>
          </w:tcPr>
          <w:p w14:paraId="3A53C0D2" w14:textId="235E2C0B"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Brand name: U&amp;C, ND MAC, NADAC, or WAC.</w:t>
            </w:r>
          </w:p>
        </w:tc>
        <w:tc>
          <w:tcPr>
            <w:tcW w:w="2467" w:type="dxa"/>
          </w:tcPr>
          <w:p w14:paraId="3A1902EB" w14:textId="3C966520" w:rsidR="00CE5296" w:rsidRDefault="00CE5296" w:rsidP="00CE5296">
            <w:pPr>
              <w:rPr>
                <w:rFonts w:asciiTheme="minorHAnsi" w:eastAsia="Times New Roman" w:hAnsiTheme="minorHAnsi"/>
                <w:sz w:val="22"/>
                <w:szCs w:val="22"/>
              </w:rPr>
            </w:pPr>
            <w:r>
              <w:rPr>
                <w:rFonts w:asciiTheme="minorHAnsi" w:eastAsia="Times New Roman" w:hAnsiTheme="minorHAnsi"/>
                <w:sz w:val="22"/>
                <w:szCs w:val="22"/>
              </w:rPr>
              <w:t>No more than AAC plus PDF</w:t>
            </w:r>
          </w:p>
        </w:tc>
        <w:tc>
          <w:tcPr>
            <w:tcW w:w="2362" w:type="dxa"/>
          </w:tcPr>
          <w:p w14:paraId="6C91C7E9" w14:textId="77777777" w:rsidR="00CE5296" w:rsidRDefault="00CE5296" w:rsidP="00CE5296">
            <w:pPr>
              <w:rPr>
                <w:rFonts w:asciiTheme="minorHAnsi" w:eastAsia="Times New Roman" w:hAnsiTheme="minorHAnsi"/>
                <w:color w:val="000000"/>
                <w:sz w:val="22"/>
                <w:szCs w:val="22"/>
              </w:rPr>
            </w:pPr>
          </w:p>
        </w:tc>
        <w:tc>
          <w:tcPr>
            <w:tcW w:w="1921" w:type="dxa"/>
          </w:tcPr>
          <w:p w14:paraId="2FAF2DFB" w14:textId="19693FFE"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Not covered unless state approves an exception</w:t>
            </w:r>
          </w:p>
        </w:tc>
        <w:tc>
          <w:tcPr>
            <w:tcW w:w="1530" w:type="dxa"/>
          </w:tcPr>
          <w:p w14:paraId="6E83C53B" w14:textId="77777777" w:rsidR="00CE5296" w:rsidRPr="00016FBB" w:rsidRDefault="00CE5296" w:rsidP="00CE5296">
            <w:pPr>
              <w:rPr>
                <w:rFonts w:asciiTheme="minorHAnsi" w:eastAsia="Times New Roman" w:hAnsiTheme="minorHAnsi"/>
                <w:color w:val="000000"/>
                <w:sz w:val="22"/>
                <w:szCs w:val="22"/>
              </w:rPr>
            </w:pPr>
          </w:p>
        </w:tc>
        <w:tc>
          <w:tcPr>
            <w:tcW w:w="1530" w:type="dxa"/>
          </w:tcPr>
          <w:p w14:paraId="50325A79" w14:textId="3D7BD7B3" w:rsidR="00CE5296" w:rsidRPr="00016FBB" w:rsidRDefault="00CE5296" w:rsidP="00CE5296">
            <w:pPr>
              <w:rPr>
                <w:rFonts w:asciiTheme="minorHAnsi" w:eastAsia="Times New Roman" w:hAnsiTheme="minorHAnsi"/>
                <w:sz w:val="22"/>
                <w:szCs w:val="22"/>
              </w:rPr>
            </w:pPr>
            <w:r>
              <w:rPr>
                <w:rFonts w:asciiTheme="minorHAnsi" w:eastAsia="Times New Roman" w:hAnsiTheme="minorHAnsi"/>
                <w:sz w:val="22"/>
                <w:szCs w:val="22"/>
              </w:rPr>
              <w:t>$12.46</w:t>
            </w:r>
          </w:p>
        </w:tc>
      </w:tr>
      <w:tr w:rsidR="00CD2C9C" w:rsidRPr="00016FBB" w14:paraId="06FB0120" w14:textId="77777777" w:rsidTr="009B3822">
        <w:tc>
          <w:tcPr>
            <w:tcW w:w="450" w:type="dxa"/>
          </w:tcPr>
          <w:p w14:paraId="4D72210A" w14:textId="122E1B2A" w:rsidR="00CE5296" w:rsidRPr="00512396" w:rsidRDefault="00CE5296" w:rsidP="00CE5296">
            <w:pPr>
              <w:rPr>
                <w:rFonts w:asciiTheme="minorHAnsi" w:eastAsia="Times New Roman" w:hAnsiTheme="minorHAnsi"/>
                <w:sz w:val="16"/>
                <w:szCs w:val="16"/>
              </w:rPr>
            </w:pPr>
            <w:r w:rsidRPr="00512396">
              <w:rPr>
                <w:rFonts w:asciiTheme="minorHAnsi" w:eastAsia="Times New Roman" w:hAnsiTheme="minorHAnsi"/>
                <w:sz w:val="16"/>
                <w:szCs w:val="16"/>
              </w:rPr>
              <w:lastRenderedPageBreak/>
              <w:t>31</w:t>
            </w:r>
          </w:p>
        </w:tc>
        <w:tc>
          <w:tcPr>
            <w:tcW w:w="1572" w:type="dxa"/>
          </w:tcPr>
          <w:p w14:paraId="50E3128A" w14:textId="7E59933A"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Ohio</w:t>
            </w:r>
          </w:p>
          <w:p w14:paraId="324B1160" w14:textId="77777777" w:rsidR="00CE5296" w:rsidRPr="00016FBB" w:rsidRDefault="00CE5296" w:rsidP="00CE5296">
            <w:pPr>
              <w:rPr>
                <w:rFonts w:asciiTheme="minorHAnsi" w:eastAsia="Times New Roman" w:hAnsiTheme="minorHAnsi"/>
                <w:sz w:val="22"/>
                <w:szCs w:val="22"/>
              </w:rPr>
            </w:pPr>
            <w:r w:rsidRPr="00016FBB">
              <w:rPr>
                <w:rFonts w:asciiTheme="minorHAnsi" w:eastAsia="Times New Roman" w:hAnsiTheme="minorHAnsi"/>
                <w:sz w:val="22"/>
                <w:szCs w:val="22"/>
              </w:rPr>
              <w:t>OH-17-023</w:t>
            </w:r>
          </w:p>
          <w:p w14:paraId="04E6502B" w14:textId="77777777" w:rsidR="00CE5296" w:rsidRPr="00016FBB" w:rsidRDefault="00CE5296" w:rsidP="00CE5296">
            <w:pPr>
              <w:rPr>
                <w:rFonts w:asciiTheme="minorHAnsi" w:eastAsia="Times New Roman" w:hAnsiTheme="minorHAnsi"/>
                <w:sz w:val="22"/>
                <w:szCs w:val="22"/>
              </w:rPr>
            </w:pPr>
          </w:p>
        </w:tc>
        <w:tc>
          <w:tcPr>
            <w:tcW w:w="2568" w:type="dxa"/>
          </w:tcPr>
          <w:p w14:paraId="129E2F41"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+PDF or U&amp;C</w:t>
            </w:r>
          </w:p>
          <w:p w14:paraId="59879BD7" w14:textId="77777777" w:rsidR="00CE5296" w:rsidRPr="00016FBB" w:rsidRDefault="00CE5296" w:rsidP="00CE5296">
            <w:pPr>
              <w:rPr>
                <w:rFonts w:asciiTheme="minorHAnsi" w:eastAsia="Times New Roman" w:hAnsiTheme="minorHAnsi"/>
                <w:color w:val="000000"/>
                <w:sz w:val="22"/>
                <w:szCs w:val="22"/>
              </w:rPr>
            </w:pPr>
          </w:p>
          <w:p w14:paraId="42726F08"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is the lesser of NADAC + PDF or U&amp;C; If NADAC not available: WAC+0%, State MAC, U&amp;C</w:t>
            </w:r>
          </w:p>
        </w:tc>
        <w:tc>
          <w:tcPr>
            <w:tcW w:w="2467" w:type="dxa"/>
          </w:tcPr>
          <w:p w14:paraId="3B1A5D46" w14:textId="77777777" w:rsidR="00CE5296" w:rsidRPr="00016FBB" w:rsidRDefault="00CE5296" w:rsidP="00CE5296">
            <w:pPr>
              <w:rPr>
                <w:rFonts w:asciiTheme="minorHAnsi" w:eastAsia="Times New Roman" w:hAnsiTheme="minorHAnsi"/>
                <w:sz w:val="22"/>
                <w:szCs w:val="22"/>
              </w:rPr>
            </w:pPr>
            <w:r>
              <w:rPr>
                <w:rFonts w:asciiTheme="minorHAnsi" w:eastAsia="Times New Roman" w:hAnsiTheme="minorHAnsi"/>
                <w:sz w:val="22"/>
                <w:szCs w:val="22"/>
              </w:rPr>
              <w:t>340B AAC+PD</w:t>
            </w:r>
            <w:r w:rsidRPr="00016FBB">
              <w:rPr>
                <w:rFonts w:asciiTheme="minorHAnsi" w:eastAsia="Times New Roman" w:hAnsiTheme="minorHAnsi"/>
                <w:sz w:val="22"/>
                <w:szCs w:val="22"/>
              </w:rPr>
              <w:t>F</w:t>
            </w:r>
          </w:p>
          <w:p w14:paraId="7D791853" w14:textId="77777777" w:rsidR="00CE5296" w:rsidRPr="00016FBB" w:rsidRDefault="00CE5296" w:rsidP="00CE5296">
            <w:pPr>
              <w:rPr>
                <w:rFonts w:asciiTheme="minorHAnsi" w:eastAsia="Times New Roman" w:hAnsiTheme="minorHAnsi"/>
                <w:color w:val="000000"/>
                <w:sz w:val="22"/>
                <w:szCs w:val="22"/>
              </w:rPr>
            </w:pPr>
          </w:p>
        </w:tc>
        <w:tc>
          <w:tcPr>
            <w:tcW w:w="2362" w:type="dxa"/>
          </w:tcPr>
          <w:p w14:paraId="29A71673" w14:textId="77777777" w:rsidR="00CE5296" w:rsidRPr="00016FBB" w:rsidRDefault="00CE5296" w:rsidP="00CE5296">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921" w:type="dxa"/>
          </w:tcPr>
          <w:p w14:paraId="0A14FBA5"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Drugs acquired through the federal 340B drug price program and dispensed by 340B</w:t>
            </w:r>
          </w:p>
          <w:p w14:paraId="62068F74"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contract pharmacies are not covered.</w:t>
            </w:r>
          </w:p>
        </w:tc>
        <w:tc>
          <w:tcPr>
            <w:tcW w:w="1530" w:type="dxa"/>
          </w:tcPr>
          <w:p w14:paraId="30BA3CEB" w14:textId="77777777"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Drugs acquired at nominal price, (outside of 340B or FSS) will be paid at the actual</w:t>
            </w:r>
          </w:p>
          <w:p w14:paraId="73BFCCCC" w14:textId="6C2F9D39" w:rsidR="00CE5296" w:rsidRPr="00016FBB" w:rsidRDefault="00CE5296" w:rsidP="00CE5296">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acquisition cost, </w:t>
            </w:r>
            <w:r w:rsidR="00CD2C9C" w:rsidRPr="00016FBB">
              <w:rPr>
                <w:rFonts w:asciiTheme="minorHAnsi" w:eastAsia="Times New Roman" w:hAnsiTheme="minorHAnsi"/>
                <w:color w:val="000000"/>
                <w:sz w:val="22"/>
                <w:szCs w:val="22"/>
              </w:rPr>
              <w:t xml:space="preserve">plus the </w:t>
            </w:r>
            <w:r w:rsidR="00CD2C9C">
              <w:rPr>
                <w:rFonts w:asciiTheme="minorHAnsi" w:eastAsia="Times New Roman" w:hAnsiTheme="minorHAnsi"/>
                <w:color w:val="000000"/>
                <w:sz w:val="22"/>
                <w:szCs w:val="22"/>
              </w:rPr>
              <w:t>PDF</w:t>
            </w:r>
            <w:r w:rsidR="00CD2C9C" w:rsidRPr="00016FBB">
              <w:rPr>
                <w:rFonts w:asciiTheme="minorHAnsi" w:eastAsia="Times New Roman" w:hAnsiTheme="minorHAnsi"/>
                <w:color w:val="000000"/>
                <w:sz w:val="22"/>
                <w:szCs w:val="22"/>
              </w:rPr>
              <w:t>.</w:t>
            </w:r>
          </w:p>
        </w:tc>
        <w:tc>
          <w:tcPr>
            <w:tcW w:w="1530" w:type="dxa"/>
          </w:tcPr>
          <w:p w14:paraId="20D7844B" w14:textId="79AF96D4" w:rsidR="00CE5296" w:rsidRPr="00016FBB" w:rsidRDefault="00CE5296" w:rsidP="00CD2C9C">
            <w:pPr>
              <w:rPr>
                <w:rFonts w:asciiTheme="minorHAnsi" w:eastAsia="Times New Roman" w:hAnsiTheme="minorHAnsi"/>
                <w:sz w:val="22"/>
                <w:szCs w:val="22"/>
              </w:rPr>
            </w:pPr>
            <w:r w:rsidRPr="00016FBB">
              <w:rPr>
                <w:rFonts w:asciiTheme="minorHAnsi" w:eastAsia="Times New Roman" w:hAnsiTheme="minorHAnsi"/>
                <w:sz w:val="22"/>
                <w:szCs w:val="22"/>
              </w:rPr>
              <w:t>&lt; 49,999 prescriptions per year = $13.64; 50k-74,999 scripts = $10.80; 75-99,999 scripts = $9.5; &gt;100k scripts = $8.30</w:t>
            </w:r>
          </w:p>
        </w:tc>
      </w:tr>
      <w:tr w:rsidR="00CD2C9C" w:rsidRPr="00016FBB" w14:paraId="5B894883" w14:textId="77777777" w:rsidTr="009B3822">
        <w:tc>
          <w:tcPr>
            <w:tcW w:w="450" w:type="dxa"/>
          </w:tcPr>
          <w:p w14:paraId="5CFAC2BC" w14:textId="6407763D" w:rsidR="00CD2C9C" w:rsidRPr="00512396" w:rsidRDefault="00CD2C9C" w:rsidP="00CD2C9C">
            <w:pPr>
              <w:rPr>
                <w:rFonts w:asciiTheme="minorHAnsi" w:eastAsia="Times New Roman" w:hAnsiTheme="minorHAnsi"/>
                <w:sz w:val="16"/>
                <w:szCs w:val="16"/>
              </w:rPr>
            </w:pPr>
            <w:r w:rsidRPr="00512396">
              <w:rPr>
                <w:rFonts w:asciiTheme="minorHAnsi" w:hAnsiTheme="minorHAnsi"/>
                <w:color w:val="000000"/>
                <w:sz w:val="16"/>
                <w:szCs w:val="16"/>
              </w:rPr>
              <w:t>33</w:t>
            </w:r>
          </w:p>
        </w:tc>
        <w:tc>
          <w:tcPr>
            <w:tcW w:w="1572" w:type="dxa"/>
          </w:tcPr>
          <w:p w14:paraId="1F1154DB" w14:textId="77777777" w:rsidR="00CD2C9C" w:rsidRDefault="00CD2C9C" w:rsidP="00CD2C9C">
            <w:pPr>
              <w:rPr>
                <w:rFonts w:asciiTheme="minorHAnsi" w:eastAsia="Times New Roman" w:hAnsiTheme="minorHAnsi"/>
                <w:sz w:val="22"/>
                <w:szCs w:val="22"/>
              </w:rPr>
            </w:pPr>
            <w:r>
              <w:rPr>
                <w:rFonts w:asciiTheme="minorHAnsi" w:eastAsia="Times New Roman" w:hAnsiTheme="minorHAnsi"/>
                <w:sz w:val="22"/>
                <w:szCs w:val="22"/>
              </w:rPr>
              <w:t>Oklahoma</w:t>
            </w:r>
          </w:p>
          <w:p w14:paraId="1B0D902C" w14:textId="13BF34A8" w:rsidR="00CD2C9C" w:rsidRPr="00016FBB" w:rsidRDefault="00CD2C9C" w:rsidP="00CD2C9C">
            <w:pPr>
              <w:rPr>
                <w:rFonts w:asciiTheme="minorHAnsi" w:eastAsia="Times New Roman" w:hAnsiTheme="minorHAnsi"/>
                <w:sz w:val="22"/>
                <w:szCs w:val="22"/>
              </w:rPr>
            </w:pPr>
            <w:r w:rsidRPr="00CD2C9C">
              <w:rPr>
                <w:rFonts w:asciiTheme="minorHAnsi" w:eastAsia="Times New Roman" w:hAnsiTheme="minorHAnsi"/>
                <w:sz w:val="22"/>
                <w:szCs w:val="22"/>
              </w:rPr>
              <w:t>OK-16-30</w:t>
            </w:r>
          </w:p>
        </w:tc>
        <w:tc>
          <w:tcPr>
            <w:tcW w:w="2568" w:type="dxa"/>
          </w:tcPr>
          <w:p w14:paraId="7CB13136" w14:textId="77777777" w:rsidR="00CD2C9C"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Ingredient Cost + PDF </w:t>
            </w:r>
          </w:p>
          <w:p w14:paraId="1F73FC52" w14:textId="77777777" w:rsidR="00CD2C9C"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Brand name: NADAC or WAC;</w:t>
            </w:r>
          </w:p>
          <w:p w14:paraId="446F267C" w14:textId="77777777" w:rsidR="00CD2C9C"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Generic: SMA, NADAC or WAC</w:t>
            </w:r>
          </w:p>
          <w:p w14:paraId="41F35CA6" w14:textId="77777777" w:rsidR="003B662D" w:rsidRDefault="003B662D" w:rsidP="00CD2C9C">
            <w:pPr>
              <w:rPr>
                <w:rFonts w:asciiTheme="minorHAnsi" w:eastAsia="Times New Roman" w:hAnsiTheme="minorHAnsi"/>
                <w:color w:val="000000"/>
                <w:sz w:val="22"/>
                <w:szCs w:val="22"/>
              </w:rPr>
            </w:pPr>
          </w:p>
          <w:p w14:paraId="7260B4B5" w14:textId="310FAD5B" w:rsidR="003B662D" w:rsidRPr="00016FBB" w:rsidRDefault="003B662D" w:rsidP="00CD2C9C">
            <w:pPr>
              <w:rPr>
                <w:rFonts w:asciiTheme="minorHAnsi" w:eastAsia="Times New Roman" w:hAnsiTheme="minorHAnsi"/>
                <w:color w:val="000000"/>
                <w:sz w:val="22"/>
                <w:szCs w:val="22"/>
              </w:rPr>
            </w:pPr>
            <w:r w:rsidRPr="003B662D">
              <w:rPr>
                <w:rFonts w:asciiTheme="minorHAnsi" w:eastAsia="Times New Roman" w:hAnsiTheme="minorHAnsi"/>
                <w:color w:val="000000"/>
                <w:sz w:val="22"/>
                <w:szCs w:val="22"/>
              </w:rPr>
              <w:t>High-investment</w:t>
            </w:r>
            <w:r>
              <w:rPr>
                <w:rFonts w:asciiTheme="minorHAnsi" w:eastAsia="Times New Roman" w:hAnsiTheme="minorHAnsi"/>
                <w:color w:val="000000"/>
                <w:sz w:val="22"/>
                <w:szCs w:val="22"/>
              </w:rPr>
              <w:t xml:space="preserve"> </w:t>
            </w:r>
            <w:r w:rsidRPr="003B662D">
              <w:rPr>
                <w:rFonts w:asciiTheme="minorHAnsi" w:eastAsia="Times New Roman" w:hAnsiTheme="minorHAnsi"/>
                <w:color w:val="000000"/>
                <w:sz w:val="22"/>
                <w:szCs w:val="22"/>
              </w:rPr>
              <w:t>drugs</w:t>
            </w:r>
            <w:r>
              <w:rPr>
                <w:rFonts w:asciiTheme="minorHAnsi" w:eastAsia="Times New Roman" w:hAnsiTheme="minorHAnsi"/>
                <w:color w:val="000000"/>
                <w:sz w:val="22"/>
                <w:szCs w:val="22"/>
              </w:rPr>
              <w:t xml:space="preserve"> (</w:t>
            </w:r>
            <w:hyperlink r:id="rId7" w:history="1">
              <w:r w:rsidRPr="00E3774B">
                <w:rPr>
                  <w:rStyle w:val="Hyperlink"/>
                  <w:rFonts w:asciiTheme="minorHAnsi" w:eastAsia="Times New Roman" w:hAnsiTheme="minorHAnsi"/>
                  <w:sz w:val="22"/>
                  <w:szCs w:val="22"/>
                </w:rPr>
                <w:t>www.okhca.org/rx</w:t>
              </w:r>
            </w:hyperlink>
            <w:r>
              <w:rPr>
                <w:rFonts w:asciiTheme="minorHAnsi" w:eastAsia="Times New Roman" w:hAnsiTheme="minorHAnsi"/>
                <w:color w:val="000000"/>
                <w:sz w:val="22"/>
                <w:szCs w:val="22"/>
              </w:rPr>
              <w:t xml:space="preserve">) </w:t>
            </w:r>
            <w:r w:rsidRPr="003B662D">
              <w:rPr>
                <w:rFonts w:asciiTheme="minorHAnsi" w:eastAsia="Times New Roman" w:hAnsiTheme="minorHAnsi"/>
                <w:color w:val="000000"/>
                <w:sz w:val="22"/>
                <w:szCs w:val="22"/>
              </w:rPr>
              <w:t>are</w:t>
            </w:r>
            <w:r>
              <w:rPr>
                <w:rFonts w:asciiTheme="minorHAnsi" w:eastAsia="Times New Roman" w:hAnsiTheme="minorHAnsi"/>
                <w:color w:val="000000"/>
                <w:sz w:val="22"/>
                <w:szCs w:val="22"/>
              </w:rPr>
              <w:t xml:space="preserve"> </w:t>
            </w:r>
            <w:r w:rsidRPr="003B662D">
              <w:rPr>
                <w:rFonts w:asciiTheme="minorHAnsi" w:eastAsia="Times New Roman" w:hAnsiTheme="minorHAnsi"/>
                <w:color w:val="000000"/>
                <w:sz w:val="22"/>
                <w:szCs w:val="22"/>
              </w:rPr>
              <w:t>reimbursed</w:t>
            </w:r>
            <w:r>
              <w:rPr>
                <w:rFonts w:asciiTheme="minorHAnsi" w:eastAsia="Times New Roman" w:hAnsiTheme="minorHAnsi"/>
                <w:color w:val="000000"/>
                <w:sz w:val="22"/>
                <w:szCs w:val="22"/>
              </w:rPr>
              <w:t xml:space="preserve"> </w:t>
            </w:r>
            <w:r w:rsidRPr="003B662D">
              <w:rPr>
                <w:rFonts w:asciiTheme="minorHAnsi" w:eastAsia="Times New Roman" w:hAnsiTheme="minorHAnsi"/>
                <w:color w:val="000000"/>
                <w:sz w:val="22"/>
                <w:szCs w:val="22"/>
              </w:rPr>
              <w:t>under</w:t>
            </w:r>
            <w:r>
              <w:rPr>
                <w:rFonts w:asciiTheme="minorHAnsi" w:eastAsia="Times New Roman" w:hAnsiTheme="minorHAnsi"/>
                <w:color w:val="000000"/>
                <w:sz w:val="22"/>
                <w:szCs w:val="22"/>
              </w:rPr>
              <w:t xml:space="preserve"> a </w:t>
            </w:r>
            <w:r w:rsidRPr="003B662D">
              <w:rPr>
                <w:rFonts w:asciiTheme="minorHAnsi" w:eastAsia="Times New Roman" w:hAnsiTheme="minorHAnsi"/>
                <w:color w:val="000000"/>
                <w:sz w:val="22"/>
                <w:szCs w:val="22"/>
              </w:rPr>
              <w:t>methodolog</w:t>
            </w:r>
            <w:r>
              <w:rPr>
                <w:rFonts w:asciiTheme="minorHAnsi" w:eastAsia="Times New Roman" w:hAnsiTheme="minorHAnsi"/>
                <w:color w:val="000000"/>
                <w:sz w:val="22"/>
                <w:szCs w:val="22"/>
              </w:rPr>
              <w:t xml:space="preserve">y which </w:t>
            </w:r>
            <w:r w:rsidR="00C47572">
              <w:rPr>
                <w:rFonts w:asciiTheme="minorHAnsi" w:eastAsia="Times New Roman" w:hAnsiTheme="minorHAnsi"/>
                <w:color w:val="000000"/>
                <w:sz w:val="22"/>
                <w:szCs w:val="22"/>
              </w:rPr>
              <w:t xml:space="preserve">carves them out of </w:t>
            </w:r>
            <w:r w:rsidR="00C47572" w:rsidRPr="00C47572">
              <w:rPr>
                <w:rFonts w:asciiTheme="minorHAnsi" w:eastAsia="Times New Roman" w:hAnsiTheme="minorHAnsi"/>
                <w:color w:val="000000"/>
                <w:sz w:val="22"/>
                <w:szCs w:val="22"/>
              </w:rPr>
              <w:t>inpatient or outpatient  hospital claim</w:t>
            </w:r>
            <w:r w:rsidR="00C47572">
              <w:rPr>
                <w:rFonts w:asciiTheme="minorHAnsi" w:eastAsia="Times New Roman" w:hAnsiTheme="minorHAnsi"/>
                <w:color w:val="000000"/>
                <w:sz w:val="22"/>
                <w:szCs w:val="22"/>
              </w:rPr>
              <w:t>s with prior authorization.  (OK-20-0014)</w:t>
            </w:r>
          </w:p>
        </w:tc>
        <w:tc>
          <w:tcPr>
            <w:tcW w:w="2467" w:type="dxa"/>
          </w:tcPr>
          <w:p w14:paraId="030183F6" w14:textId="4CBD6DCA" w:rsidR="00CD2C9C" w:rsidRDefault="00CD2C9C" w:rsidP="00CD2C9C">
            <w:pPr>
              <w:rPr>
                <w:rFonts w:asciiTheme="minorHAnsi" w:eastAsia="Times New Roman" w:hAnsiTheme="minorHAnsi"/>
                <w:sz w:val="22"/>
                <w:szCs w:val="22"/>
              </w:rPr>
            </w:pPr>
            <w:r>
              <w:rPr>
                <w:rFonts w:asciiTheme="minorHAnsi" w:eastAsia="Times New Roman" w:hAnsiTheme="minorHAnsi"/>
                <w:sz w:val="22"/>
                <w:szCs w:val="22"/>
              </w:rPr>
              <w:t>Ceiling process +PDF</w:t>
            </w:r>
          </w:p>
        </w:tc>
        <w:tc>
          <w:tcPr>
            <w:tcW w:w="2362" w:type="dxa"/>
          </w:tcPr>
          <w:p w14:paraId="6C301FC0" w14:textId="2DF7BE4E" w:rsidR="00CD2C9C" w:rsidRDefault="00CD2C9C" w:rsidP="00CD2C9C">
            <w:pPr>
              <w:rPr>
                <w:rFonts w:asciiTheme="minorHAnsi" w:eastAsia="Times New Roman" w:hAnsiTheme="minorHAnsi"/>
                <w:color w:val="000000"/>
                <w:sz w:val="22"/>
                <w:szCs w:val="22"/>
              </w:rPr>
            </w:pPr>
            <w:r w:rsidRPr="00CD2C9C">
              <w:rPr>
                <w:rFonts w:asciiTheme="minorHAnsi" w:eastAsia="Times New Roman" w:hAnsiTheme="minorHAnsi"/>
                <w:color w:val="000000"/>
                <w:sz w:val="22"/>
                <w:szCs w:val="22"/>
              </w:rPr>
              <w:t>340B</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 xml:space="preserve">covered </w:t>
            </w:r>
            <w:r>
              <w:rPr>
                <w:rFonts w:asciiTheme="minorHAnsi" w:eastAsia="Times New Roman" w:hAnsiTheme="minorHAnsi"/>
                <w:color w:val="000000"/>
                <w:sz w:val="22"/>
                <w:szCs w:val="22"/>
              </w:rPr>
              <w:t>e</w:t>
            </w:r>
            <w:r w:rsidRPr="00CD2C9C">
              <w:rPr>
                <w:rFonts w:asciiTheme="minorHAnsi" w:eastAsia="Times New Roman" w:hAnsiTheme="minorHAnsi"/>
                <w:color w:val="000000"/>
                <w:sz w:val="22"/>
                <w:szCs w:val="22"/>
              </w:rPr>
              <w:t>ntities are</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allowed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to submit</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their</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usual</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and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customary</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cost</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and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are</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paid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at</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the</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regular</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Medicaid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allowable rate.</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At the end of the quarter, the URA is recouped from the covered entity to keep the state whole based</w:t>
            </w:r>
            <w:r>
              <w:rPr>
                <w:rFonts w:asciiTheme="minorHAnsi" w:eastAsia="Times New Roman" w:hAnsiTheme="minorHAnsi"/>
                <w:color w:val="000000"/>
                <w:sz w:val="22"/>
                <w:szCs w:val="22"/>
              </w:rPr>
              <w:t xml:space="preserve"> </w:t>
            </w:r>
            <w:r w:rsidRPr="00CD2C9C">
              <w:rPr>
                <w:rFonts w:asciiTheme="minorHAnsi" w:eastAsia="Times New Roman" w:hAnsiTheme="minorHAnsi"/>
                <w:color w:val="000000"/>
                <w:sz w:val="22"/>
                <w:szCs w:val="22"/>
              </w:rPr>
              <w:t>on net cost after rebate.</w:t>
            </w:r>
          </w:p>
        </w:tc>
        <w:tc>
          <w:tcPr>
            <w:tcW w:w="1921" w:type="dxa"/>
          </w:tcPr>
          <w:p w14:paraId="0D3EE91D" w14:textId="378BB30C" w:rsidR="00CD2C9C" w:rsidRPr="00016FBB" w:rsidRDefault="00CD2C9C" w:rsidP="00CD2C9C">
            <w:pPr>
              <w:rPr>
                <w:rFonts w:asciiTheme="minorHAnsi" w:eastAsia="Times New Roman" w:hAnsiTheme="minorHAnsi"/>
                <w:color w:val="000000"/>
                <w:sz w:val="22"/>
                <w:szCs w:val="22"/>
              </w:rPr>
            </w:pPr>
            <w:r>
              <w:rPr>
                <w:rFonts w:asciiTheme="minorHAnsi" w:eastAsia="Times New Roman" w:hAnsiTheme="minorHAnsi"/>
                <w:sz w:val="22"/>
                <w:szCs w:val="22"/>
              </w:rPr>
              <w:t>Ceiling process +PDF</w:t>
            </w:r>
          </w:p>
        </w:tc>
        <w:tc>
          <w:tcPr>
            <w:tcW w:w="1530" w:type="dxa"/>
          </w:tcPr>
          <w:p w14:paraId="0BFE86A5"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Drugs acquired at nominal price, (outside of 340B or FSS) will be paid at the actual</w:t>
            </w:r>
          </w:p>
          <w:p w14:paraId="4181B85B" w14:textId="4BD9325C"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acquisition cost, plus the </w:t>
            </w:r>
            <w:r>
              <w:rPr>
                <w:rFonts w:asciiTheme="minorHAnsi" w:eastAsia="Times New Roman" w:hAnsiTheme="minorHAnsi"/>
                <w:color w:val="000000"/>
                <w:sz w:val="22"/>
                <w:szCs w:val="22"/>
              </w:rPr>
              <w:t>PDF</w:t>
            </w:r>
            <w:r w:rsidRPr="00016FBB">
              <w:rPr>
                <w:rFonts w:asciiTheme="minorHAnsi" w:eastAsia="Times New Roman" w:hAnsiTheme="minorHAnsi"/>
                <w:color w:val="000000"/>
                <w:sz w:val="22"/>
                <w:szCs w:val="22"/>
              </w:rPr>
              <w:t>.</w:t>
            </w:r>
          </w:p>
        </w:tc>
        <w:tc>
          <w:tcPr>
            <w:tcW w:w="1530" w:type="dxa"/>
          </w:tcPr>
          <w:p w14:paraId="288A4517" w14:textId="2072D1FE" w:rsidR="00CD2C9C" w:rsidRPr="00016FBB" w:rsidRDefault="00CD2C9C" w:rsidP="00CD2C9C">
            <w:pPr>
              <w:rPr>
                <w:rFonts w:asciiTheme="minorHAnsi" w:eastAsia="Times New Roman" w:hAnsiTheme="minorHAnsi"/>
                <w:sz w:val="22"/>
                <w:szCs w:val="22"/>
              </w:rPr>
            </w:pPr>
            <w:r w:rsidRPr="00CD2C9C">
              <w:rPr>
                <w:rFonts w:asciiTheme="minorHAnsi" w:eastAsia="Times New Roman" w:hAnsiTheme="minorHAnsi"/>
                <w:sz w:val="22"/>
                <w:szCs w:val="22"/>
              </w:rPr>
              <w:t>$10.55</w:t>
            </w:r>
          </w:p>
        </w:tc>
      </w:tr>
      <w:tr w:rsidR="00CD2C9C" w:rsidRPr="00016FBB" w14:paraId="515B8CC9" w14:textId="77777777" w:rsidTr="009B3822">
        <w:trPr>
          <w:trHeight w:val="2249"/>
        </w:trPr>
        <w:tc>
          <w:tcPr>
            <w:tcW w:w="450" w:type="dxa"/>
          </w:tcPr>
          <w:p w14:paraId="40BDAF0B" w14:textId="0D4FDCE7" w:rsidR="00CD2C9C" w:rsidRPr="00512396" w:rsidRDefault="00CD2C9C" w:rsidP="00CD2C9C">
            <w:pPr>
              <w:rPr>
                <w:rFonts w:asciiTheme="minorHAnsi" w:eastAsia="Times New Roman" w:hAnsiTheme="minorHAnsi"/>
                <w:sz w:val="16"/>
                <w:szCs w:val="16"/>
              </w:rPr>
            </w:pPr>
            <w:r w:rsidRPr="00512396">
              <w:rPr>
                <w:rFonts w:asciiTheme="minorHAnsi" w:hAnsiTheme="minorHAnsi"/>
                <w:color w:val="000000"/>
                <w:sz w:val="16"/>
                <w:szCs w:val="16"/>
              </w:rPr>
              <w:lastRenderedPageBreak/>
              <w:t>34</w:t>
            </w:r>
          </w:p>
        </w:tc>
        <w:tc>
          <w:tcPr>
            <w:tcW w:w="1572" w:type="dxa"/>
          </w:tcPr>
          <w:p w14:paraId="6666CDDD" w14:textId="2E6A57F9"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Oregon</w:t>
            </w:r>
          </w:p>
          <w:p w14:paraId="082A6093" w14:textId="77777777" w:rsidR="00CD2C9C"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OR-17-0007</w:t>
            </w:r>
          </w:p>
          <w:p w14:paraId="70AA3A1D" w14:textId="77777777" w:rsidR="00CD2C9C" w:rsidRDefault="00CD2C9C" w:rsidP="00CD2C9C">
            <w:pPr>
              <w:rPr>
                <w:rFonts w:asciiTheme="minorHAnsi" w:eastAsia="Times New Roman" w:hAnsiTheme="minorHAnsi"/>
                <w:sz w:val="22"/>
                <w:szCs w:val="22"/>
              </w:rPr>
            </w:pPr>
          </w:p>
          <w:p w14:paraId="10F47BB1" w14:textId="21E47AC2" w:rsidR="00CD2C9C" w:rsidRPr="00016FBB" w:rsidRDefault="00CD2C9C" w:rsidP="00CD2C9C">
            <w:pPr>
              <w:rPr>
                <w:rFonts w:asciiTheme="minorHAnsi" w:eastAsia="Times New Roman" w:hAnsiTheme="minorHAnsi"/>
                <w:sz w:val="22"/>
                <w:szCs w:val="22"/>
              </w:rPr>
            </w:pPr>
            <w:r>
              <w:rPr>
                <w:rFonts w:asciiTheme="minorHAnsi" w:eastAsia="Times New Roman" w:hAnsiTheme="minorHAnsi"/>
                <w:sz w:val="22"/>
                <w:szCs w:val="22"/>
              </w:rPr>
              <w:t>(Amended PDF in OR-17-0012)</w:t>
            </w:r>
            <w:r w:rsidRPr="00016FBB">
              <w:rPr>
                <w:rFonts w:asciiTheme="minorHAnsi" w:eastAsia="Times New Roman" w:hAnsiTheme="minorHAnsi"/>
                <w:sz w:val="22"/>
                <w:szCs w:val="22"/>
              </w:rPr>
              <w:t xml:space="preserve"> </w:t>
            </w:r>
          </w:p>
          <w:p w14:paraId="0E39F811" w14:textId="77777777" w:rsidR="00CD2C9C" w:rsidRPr="00016FBB" w:rsidRDefault="00CD2C9C" w:rsidP="00CD2C9C">
            <w:pPr>
              <w:rPr>
                <w:rFonts w:asciiTheme="minorHAnsi" w:eastAsia="Times New Roman" w:hAnsiTheme="minorHAnsi"/>
                <w:sz w:val="22"/>
                <w:szCs w:val="22"/>
              </w:rPr>
            </w:pPr>
          </w:p>
        </w:tc>
        <w:tc>
          <w:tcPr>
            <w:tcW w:w="2568" w:type="dxa"/>
          </w:tcPr>
          <w:p w14:paraId="60EE5195"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Lesser of U&amp;C or AAC-PDF</w:t>
            </w:r>
          </w:p>
          <w:p w14:paraId="31BC9DD1" w14:textId="77777777" w:rsidR="00CD2C9C" w:rsidRPr="00016FBB" w:rsidRDefault="00CD2C9C" w:rsidP="00CD2C9C">
            <w:pPr>
              <w:rPr>
                <w:rFonts w:asciiTheme="minorHAnsi" w:eastAsia="Times New Roman" w:hAnsiTheme="minorHAnsi"/>
                <w:color w:val="000000"/>
                <w:sz w:val="22"/>
                <w:szCs w:val="22"/>
              </w:rPr>
            </w:pPr>
          </w:p>
          <w:p w14:paraId="2BFF28DA"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is:</w:t>
            </w:r>
          </w:p>
          <w:p w14:paraId="76CF096F"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OR-AAC established by rolling surveys of enrolled pharmacies; NADAC when no OR-ACC; WAC where no OR-AAC or NADAC</w:t>
            </w:r>
          </w:p>
        </w:tc>
        <w:tc>
          <w:tcPr>
            <w:tcW w:w="2467" w:type="dxa"/>
          </w:tcPr>
          <w:p w14:paraId="7FA9EA25"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shall not exceed the</w:t>
            </w:r>
          </w:p>
          <w:p w14:paraId="34889357" w14:textId="0310D91B" w:rsidR="00CD2C9C"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entity’s actual acquisition cost, plus PDF.</w:t>
            </w:r>
          </w:p>
          <w:p w14:paraId="38658440" w14:textId="298F61DF" w:rsidR="00CD2C9C" w:rsidRDefault="00CD2C9C" w:rsidP="00CD2C9C">
            <w:pPr>
              <w:rPr>
                <w:rFonts w:asciiTheme="minorHAnsi" w:eastAsia="Times New Roman" w:hAnsiTheme="minorHAnsi"/>
                <w:sz w:val="22"/>
                <w:szCs w:val="22"/>
              </w:rPr>
            </w:pPr>
          </w:p>
          <w:p w14:paraId="7CAA7197" w14:textId="0E167BF6" w:rsidR="00CD2C9C" w:rsidRDefault="00CD2C9C" w:rsidP="00CD2C9C">
            <w:pPr>
              <w:rPr>
                <w:rFonts w:asciiTheme="minorHAnsi" w:eastAsia="Times New Roman" w:hAnsiTheme="minorHAnsi"/>
                <w:sz w:val="22"/>
                <w:szCs w:val="22"/>
              </w:rPr>
            </w:pPr>
            <w:r>
              <w:rPr>
                <w:rFonts w:asciiTheme="minorHAnsi" w:eastAsia="Times New Roman" w:hAnsiTheme="minorHAnsi"/>
                <w:sz w:val="22"/>
                <w:szCs w:val="22"/>
              </w:rPr>
              <w:t xml:space="preserve">Amended in SPA: </w:t>
            </w:r>
          </w:p>
          <w:p w14:paraId="518F4E9A" w14:textId="77777777" w:rsidR="00CD2C9C" w:rsidRPr="00D47EA3" w:rsidRDefault="00CD2C9C" w:rsidP="00CD2C9C">
            <w:pPr>
              <w:rPr>
                <w:rFonts w:asciiTheme="minorHAnsi" w:eastAsia="Times New Roman" w:hAnsiTheme="minorHAnsi"/>
                <w:sz w:val="22"/>
                <w:szCs w:val="22"/>
              </w:rPr>
            </w:pPr>
            <w:r w:rsidRPr="00D47EA3">
              <w:rPr>
                <w:rFonts w:asciiTheme="minorHAnsi" w:eastAsia="Times New Roman" w:hAnsiTheme="minorHAnsi"/>
                <w:sz w:val="22"/>
                <w:szCs w:val="22"/>
              </w:rPr>
              <w:t xml:space="preserve">All 340B pharmacies operated by a 340B covered entity shall </w:t>
            </w:r>
          </w:p>
          <w:p w14:paraId="11124A5B" w14:textId="6F94BBC2" w:rsidR="00CD2C9C" w:rsidRPr="00016FBB" w:rsidRDefault="00CD2C9C" w:rsidP="00CD2C9C">
            <w:pPr>
              <w:rPr>
                <w:rFonts w:asciiTheme="minorHAnsi" w:eastAsia="Times New Roman" w:hAnsiTheme="minorHAnsi"/>
                <w:sz w:val="22"/>
                <w:szCs w:val="22"/>
              </w:rPr>
            </w:pPr>
            <w:r w:rsidRPr="00D47EA3">
              <w:rPr>
                <w:rFonts w:asciiTheme="minorHAnsi" w:eastAsia="Times New Roman" w:hAnsiTheme="minorHAnsi"/>
                <w:sz w:val="22"/>
                <w:szCs w:val="22"/>
              </w:rPr>
              <w:t>be reimbursed at the lowest</w:t>
            </w:r>
            <w:r>
              <w:rPr>
                <w:rFonts w:asciiTheme="minorHAnsi" w:eastAsia="Times New Roman" w:hAnsiTheme="minorHAnsi"/>
                <w:sz w:val="22"/>
                <w:szCs w:val="22"/>
              </w:rPr>
              <w:t xml:space="preserve"> </w:t>
            </w:r>
            <w:r w:rsidRPr="00D47EA3">
              <w:rPr>
                <w:rFonts w:asciiTheme="minorHAnsi" w:eastAsia="Times New Roman" w:hAnsiTheme="minorHAnsi"/>
                <w:sz w:val="22"/>
                <w:szCs w:val="22"/>
              </w:rPr>
              <w:t>volume tier regardless of volume.</w:t>
            </w:r>
            <w:r>
              <w:rPr>
                <w:rFonts w:asciiTheme="minorHAnsi" w:eastAsia="Times New Roman" w:hAnsiTheme="minorHAnsi"/>
                <w:sz w:val="22"/>
                <w:szCs w:val="22"/>
              </w:rPr>
              <w:t xml:space="preserve"> Currently: </w:t>
            </w:r>
            <w:r w:rsidRPr="00016FBB">
              <w:rPr>
                <w:rFonts w:asciiTheme="minorHAnsi" w:eastAsia="Times New Roman" w:hAnsiTheme="minorHAnsi"/>
                <w:sz w:val="22"/>
                <w:szCs w:val="22"/>
              </w:rPr>
              <w:t>&lt; 30k claims per</w:t>
            </w:r>
            <w:r>
              <w:rPr>
                <w:rFonts w:asciiTheme="minorHAnsi" w:eastAsia="Times New Roman" w:hAnsiTheme="minorHAnsi"/>
                <w:sz w:val="22"/>
                <w:szCs w:val="22"/>
              </w:rPr>
              <w:t xml:space="preserve"> </w:t>
            </w:r>
            <w:r w:rsidRPr="00016FBB">
              <w:rPr>
                <w:rFonts w:asciiTheme="minorHAnsi" w:eastAsia="Times New Roman" w:hAnsiTheme="minorHAnsi"/>
                <w:sz w:val="22"/>
                <w:szCs w:val="22"/>
              </w:rPr>
              <w:t>year = $14.01</w:t>
            </w:r>
          </w:p>
          <w:p w14:paraId="76893ADB" w14:textId="77777777" w:rsidR="00CD2C9C" w:rsidRPr="00016FBB" w:rsidRDefault="00CD2C9C" w:rsidP="00CD2C9C">
            <w:pPr>
              <w:rPr>
                <w:rFonts w:asciiTheme="minorHAnsi" w:eastAsia="Times New Roman" w:hAnsiTheme="minorHAnsi"/>
                <w:sz w:val="22"/>
                <w:szCs w:val="22"/>
              </w:rPr>
            </w:pPr>
          </w:p>
        </w:tc>
        <w:tc>
          <w:tcPr>
            <w:tcW w:w="2362" w:type="dxa"/>
          </w:tcPr>
          <w:p w14:paraId="09A3E3FD" w14:textId="77777777" w:rsidR="00CD2C9C" w:rsidRPr="000C527E" w:rsidRDefault="00CD2C9C" w:rsidP="00CD2C9C">
            <w:pPr>
              <w:rPr>
                <w:rFonts w:asciiTheme="minorHAnsi" w:eastAsia="Times New Roman" w:hAnsiTheme="minorHAnsi"/>
                <w:i/>
                <w:sz w:val="22"/>
                <w:szCs w:val="22"/>
              </w:rPr>
            </w:pPr>
            <w:r w:rsidRPr="000C527E">
              <w:rPr>
                <w:rFonts w:asciiTheme="minorHAnsi" w:eastAsia="Times New Roman" w:hAnsiTheme="minorHAnsi"/>
                <w:sz w:val="22"/>
                <w:szCs w:val="22"/>
              </w:rPr>
              <w:t xml:space="preserve">340B covered entities that bill for </w:t>
            </w:r>
            <w:r>
              <w:rPr>
                <w:rFonts w:asciiTheme="minorHAnsi" w:eastAsia="Times New Roman" w:hAnsiTheme="minorHAnsi"/>
                <w:sz w:val="22"/>
                <w:szCs w:val="22"/>
              </w:rPr>
              <w:t>PADs</w:t>
            </w:r>
            <w:r w:rsidRPr="000C527E">
              <w:rPr>
                <w:rFonts w:asciiTheme="minorHAnsi" w:eastAsia="Times New Roman" w:hAnsiTheme="minorHAnsi"/>
                <w:sz w:val="22"/>
                <w:szCs w:val="22"/>
              </w:rPr>
              <w:t xml:space="preserve"> and carve in for Medicaid, shall not exceed the entity’s actual acquisition cost.</w:t>
            </w:r>
            <w:r>
              <w:rPr>
                <w:rFonts w:asciiTheme="minorHAnsi" w:eastAsia="Times New Roman" w:hAnsiTheme="minorHAnsi"/>
                <w:sz w:val="22"/>
                <w:szCs w:val="22"/>
              </w:rPr>
              <w:t xml:space="preserve"> (</w:t>
            </w:r>
            <w:r>
              <w:rPr>
                <w:rFonts w:asciiTheme="minorHAnsi" w:eastAsia="Times New Roman" w:hAnsiTheme="minorHAnsi"/>
                <w:i/>
                <w:sz w:val="22"/>
                <w:szCs w:val="22"/>
              </w:rPr>
              <w:t>No PDF)</w:t>
            </w:r>
          </w:p>
        </w:tc>
        <w:tc>
          <w:tcPr>
            <w:tcW w:w="1921" w:type="dxa"/>
          </w:tcPr>
          <w:p w14:paraId="6F6E2145"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Drugs acquired through the federal 340B drug pricing program and dispensed by</w:t>
            </w:r>
          </w:p>
          <w:p w14:paraId="6EFF5564"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340B contract pharmacies are not covered.</w:t>
            </w:r>
          </w:p>
        </w:tc>
        <w:tc>
          <w:tcPr>
            <w:tcW w:w="1530" w:type="dxa"/>
          </w:tcPr>
          <w:p w14:paraId="547BCAF3"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Pharmacies who purchase drugs </w:t>
            </w:r>
          </w:p>
          <w:p w14:paraId="2C259C3A"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at Nominal Price (outside of 340B or FSS) will be</w:t>
            </w:r>
          </w:p>
          <w:p w14:paraId="39E72FA4"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reimbursed their AAC+PDF</w:t>
            </w:r>
          </w:p>
        </w:tc>
        <w:tc>
          <w:tcPr>
            <w:tcW w:w="1530" w:type="dxa"/>
          </w:tcPr>
          <w:p w14:paraId="751B86D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Pharmacies with &lt; 30k claims per</w:t>
            </w:r>
          </w:p>
          <w:p w14:paraId="3C118F6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year = $14.01; 30k-49,999 = </w:t>
            </w:r>
          </w:p>
          <w:p w14:paraId="08B7F27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$10.14; </w:t>
            </w:r>
          </w:p>
          <w:p w14:paraId="13DE4722"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 &gt; 50k= $9.68 </w:t>
            </w:r>
          </w:p>
        </w:tc>
      </w:tr>
      <w:tr w:rsidR="00CD2C9C" w:rsidRPr="00016FBB" w14:paraId="2C28FEF5" w14:textId="77777777" w:rsidTr="009B3822">
        <w:trPr>
          <w:trHeight w:val="2231"/>
        </w:trPr>
        <w:tc>
          <w:tcPr>
            <w:tcW w:w="450" w:type="dxa"/>
          </w:tcPr>
          <w:p w14:paraId="0580B806" w14:textId="4BDA3C1F" w:rsidR="00CD2C9C" w:rsidRPr="00512396" w:rsidRDefault="00CD2C9C" w:rsidP="00CD2C9C">
            <w:pPr>
              <w:rPr>
                <w:rFonts w:asciiTheme="minorHAnsi" w:eastAsia="Times New Roman" w:hAnsiTheme="minorHAnsi"/>
                <w:sz w:val="16"/>
                <w:szCs w:val="16"/>
              </w:rPr>
            </w:pPr>
            <w:r w:rsidRPr="00512396">
              <w:rPr>
                <w:rFonts w:asciiTheme="minorHAnsi" w:hAnsiTheme="minorHAnsi"/>
                <w:color w:val="000000"/>
                <w:sz w:val="16"/>
                <w:szCs w:val="16"/>
              </w:rPr>
              <w:t>35</w:t>
            </w:r>
          </w:p>
        </w:tc>
        <w:tc>
          <w:tcPr>
            <w:tcW w:w="1572" w:type="dxa"/>
          </w:tcPr>
          <w:p w14:paraId="4034E604" w14:textId="47F10CB1"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Rhode Island</w:t>
            </w:r>
          </w:p>
          <w:p w14:paraId="48690FFA"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RI-17-004</w:t>
            </w:r>
          </w:p>
          <w:p w14:paraId="0196D293" w14:textId="77777777" w:rsidR="00CD2C9C" w:rsidRPr="00016FBB" w:rsidRDefault="00CD2C9C" w:rsidP="00CD2C9C">
            <w:pPr>
              <w:rPr>
                <w:rFonts w:asciiTheme="minorHAnsi" w:eastAsia="Times New Roman" w:hAnsiTheme="minorHAnsi"/>
                <w:sz w:val="22"/>
                <w:szCs w:val="22"/>
              </w:rPr>
            </w:pPr>
          </w:p>
        </w:tc>
        <w:tc>
          <w:tcPr>
            <w:tcW w:w="2568" w:type="dxa"/>
          </w:tcPr>
          <w:p w14:paraId="12190255"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Lowest of: NADAC, WAC +0%, State MAC, First Data Bank Consolidated Price 2 minus 19%, submitted price or U&amp;C </w:t>
            </w:r>
          </w:p>
        </w:tc>
        <w:tc>
          <w:tcPr>
            <w:tcW w:w="2467" w:type="dxa"/>
          </w:tcPr>
          <w:p w14:paraId="647B41C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will be reimbursed at the actual acquisition cost for the drug plus a $8.96 </w:t>
            </w:r>
            <w:r>
              <w:rPr>
                <w:rFonts w:asciiTheme="minorHAnsi" w:eastAsia="Times New Roman" w:hAnsiTheme="minorHAnsi"/>
                <w:sz w:val="22"/>
                <w:szCs w:val="22"/>
              </w:rPr>
              <w:t>PDF</w:t>
            </w:r>
          </w:p>
        </w:tc>
        <w:tc>
          <w:tcPr>
            <w:tcW w:w="2362" w:type="dxa"/>
          </w:tcPr>
          <w:p w14:paraId="679879C0" w14:textId="77777777" w:rsidR="00CD2C9C" w:rsidRPr="00D246A8" w:rsidRDefault="00CD2C9C" w:rsidP="00CD2C9C">
            <w:pPr>
              <w:rPr>
                <w:rFonts w:asciiTheme="minorHAnsi" w:eastAsia="Times New Roman" w:hAnsiTheme="minorHAnsi"/>
                <w:sz w:val="22"/>
                <w:szCs w:val="22"/>
              </w:rPr>
            </w:pPr>
            <w:r w:rsidRPr="00D246A8">
              <w:rPr>
                <w:rFonts w:asciiTheme="minorHAnsi" w:eastAsia="Times New Roman" w:hAnsiTheme="minorHAnsi"/>
                <w:sz w:val="22"/>
                <w:szCs w:val="22"/>
              </w:rPr>
              <w:t>Covered entities using drugs purchased at the prices</w:t>
            </w:r>
          </w:p>
          <w:p w14:paraId="5F83B149" w14:textId="77777777" w:rsidR="00CD2C9C" w:rsidRPr="00D246A8" w:rsidRDefault="00CD2C9C" w:rsidP="00CD2C9C">
            <w:pPr>
              <w:rPr>
                <w:rFonts w:asciiTheme="minorHAnsi" w:eastAsia="Times New Roman" w:hAnsiTheme="minorHAnsi"/>
                <w:sz w:val="22"/>
                <w:szCs w:val="22"/>
              </w:rPr>
            </w:pPr>
            <w:r w:rsidRPr="00D246A8">
              <w:rPr>
                <w:rFonts w:asciiTheme="minorHAnsi" w:eastAsia="Times New Roman" w:hAnsiTheme="minorHAnsi"/>
                <w:sz w:val="22"/>
                <w:szCs w:val="22"/>
              </w:rPr>
              <w:t>authorized under Section 340</w:t>
            </w:r>
            <w:r>
              <w:rPr>
                <w:rFonts w:asciiTheme="minorHAnsi" w:eastAsia="Times New Roman" w:hAnsiTheme="minorHAnsi"/>
                <w:sz w:val="22"/>
                <w:szCs w:val="22"/>
              </w:rPr>
              <w:t xml:space="preserve">B </w:t>
            </w:r>
            <w:r w:rsidRPr="00D246A8">
              <w:rPr>
                <w:rFonts w:asciiTheme="minorHAnsi" w:eastAsia="Times New Roman" w:hAnsiTheme="minorHAnsi"/>
                <w:sz w:val="22"/>
                <w:szCs w:val="22"/>
              </w:rPr>
              <w:t>for Medicaid members must bill Medicaid</w:t>
            </w:r>
          </w:p>
          <w:p w14:paraId="5A3524FF" w14:textId="77777777" w:rsidR="00CD2C9C" w:rsidRPr="00D246A8" w:rsidRDefault="00CD2C9C" w:rsidP="00CD2C9C">
            <w:pPr>
              <w:rPr>
                <w:rFonts w:asciiTheme="minorHAnsi" w:eastAsia="Times New Roman" w:hAnsiTheme="minorHAnsi"/>
                <w:i/>
                <w:sz w:val="22"/>
                <w:szCs w:val="22"/>
              </w:rPr>
            </w:pPr>
            <w:r w:rsidRPr="00D246A8">
              <w:rPr>
                <w:rFonts w:asciiTheme="minorHAnsi" w:eastAsia="Times New Roman" w:hAnsiTheme="minorHAnsi"/>
                <w:sz w:val="22"/>
                <w:szCs w:val="22"/>
              </w:rPr>
              <w:t xml:space="preserve">their </w:t>
            </w:r>
            <w:r>
              <w:rPr>
                <w:rFonts w:asciiTheme="minorHAnsi" w:eastAsia="Times New Roman" w:hAnsiTheme="minorHAnsi"/>
                <w:sz w:val="22"/>
                <w:szCs w:val="22"/>
              </w:rPr>
              <w:t>AAC. (</w:t>
            </w:r>
            <w:r>
              <w:rPr>
                <w:rFonts w:asciiTheme="minorHAnsi" w:eastAsia="Times New Roman" w:hAnsiTheme="minorHAnsi"/>
                <w:i/>
                <w:sz w:val="22"/>
                <w:szCs w:val="22"/>
              </w:rPr>
              <w:t>no PDF)</w:t>
            </w:r>
          </w:p>
        </w:tc>
        <w:tc>
          <w:tcPr>
            <w:tcW w:w="1921" w:type="dxa"/>
          </w:tcPr>
          <w:p w14:paraId="43D91E8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Drugs acquired by a</w:t>
            </w:r>
          </w:p>
          <w:p w14:paraId="7B761835"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covered entity under </w:t>
            </w:r>
          </w:p>
          <w:p w14:paraId="7C8B954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the 340B program </w:t>
            </w:r>
          </w:p>
          <w:p w14:paraId="11EB821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and dispensed by the </w:t>
            </w:r>
          </w:p>
          <w:p w14:paraId="12EB75F8"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covered entity's contract pharmacy </w:t>
            </w:r>
          </w:p>
          <w:p w14:paraId="6E195FF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are not reimbursed</w:t>
            </w:r>
          </w:p>
        </w:tc>
        <w:tc>
          <w:tcPr>
            <w:tcW w:w="1530" w:type="dxa"/>
          </w:tcPr>
          <w:p w14:paraId="5E847641"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Pharmacies who purchase drugs </w:t>
            </w:r>
          </w:p>
          <w:p w14:paraId="1AB97382"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at Nominal Price (outside of 340B or FSS) will be</w:t>
            </w:r>
          </w:p>
          <w:p w14:paraId="5790F82C"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reimbursed their AAC+PDF</w:t>
            </w:r>
          </w:p>
        </w:tc>
        <w:tc>
          <w:tcPr>
            <w:tcW w:w="1530" w:type="dxa"/>
          </w:tcPr>
          <w:p w14:paraId="6F8DA7CB"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$8.96 for those beneficiaries </w:t>
            </w:r>
          </w:p>
          <w:p w14:paraId="286B0198"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residing in the community and a $7.90 PDF for those in institutional LTC facility.</w:t>
            </w:r>
          </w:p>
        </w:tc>
      </w:tr>
      <w:tr w:rsidR="00CD2C9C" w:rsidRPr="00016FBB" w14:paraId="0F8589CB" w14:textId="77777777" w:rsidTr="009B3822">
        <w:tc>
          <w:tcPr>
            <w:tcW w:w="450" w:type="dxa"/>
          </w:tcPr>
          <w:p w14:paraId="148A1928" w14:textId="0E413F91" w:rsidR="00CD2C9C" w:rsidRPr="00512396" w:rsidRDefault="00CD2C9C" w:rsidP="00CD2C9C">
            <w:pPr>
              <w:rPr>
                <w:rFonts w:asciiTheme="minorHAnsi" w:eastAsia="Times New Roman" w:hAnsiTheme="minorHAnsi"/>
                <w:sz w:val="16"/>
                <w:szCs w:val="16"/>
              </w:rPr>
            </w:pPr>
            <w:r w:rsidRPr="00512396">
              <w:rPr>
                <w:rFonts w:asciiTheme="minorHAnsi" w:eastAsia="Times New Roman" w:hAnsiTheme="minorHAnsi"/>
                <w:sz w:val="16"/>
                <w:szCs w:val="16"/>
              </w:rPr>
              <w:t>36</w:t>
            </w:r>
          </w:p>
        </w:tc>
        <w:tc>
          <w:tcPr>
            <w:tcW w:w="1572" w:type="dxa"/>
          </w:tcPr>
          <w:p w14:paraId="2990485E" w14:textId="77777777" w:rsidR="00CD2C9C" w:rsidRDefault="00CD2C9C" w:rsidP="00CD2C9C">
            <w:pPr>
              <w:rPr>
                <w:rFonts w:asciiTheme="minorHAnsi" w:eastAsia="Times New Roman" w:hAnsiTheme="minorHAnsi"/>
                <w:sz w:val="22"/>
                <w:szCs w:val="22"/>
              </w:rPr>
            </w:pPr>
            <w:r>
              <w:rPr>
                <w:rFonts w:asciiTheme="minorHAnsi" w:eastAsia="Times New Roman" w:hAnsiTheme="minorHAnsi"/>
                <w:sz w:val="22"/>
                <w:szCs w:val="22"/>
              </w:rPr>
              <w:t>South Carolina</w:t>
            </w:r>
          </w:p>
          <w:p w14:paraId="49131057" w14:textId="27CB1E9D" w:rsidR="00CD2C9C" w:rsidRPr="00016FBB" w:rsidRDefault="00CD2C9C" w:rsidP="00CD2C9C">
            <w:pPr>
              <w:rPr>
                <w:rFonts w:asciiTheme="minorHAnsi" w:eastAsia="Times New Roman" w:hAnsiTheme="minorHAnsi"/>
                <w:sz w:val="22"/>
                <w:szCs w:val="22"/>
              </w:rPr>
            </w:pPr>
            <w:r w:rsidRPr="009F2ADA">
              <w:rPr>
                <w:rFonts w:asciiTheme="minorHAnsi" w:eastAsia="Times New Roman" w:hAnsiTheme="minorHAnsi"/>
                <w:sz w:val="22"/>
                <w:szCs w:val="22"/>
              </w:rPr>
              <w:t>SC-19-0009</w:t>
            </w:r>
          </w:p>
        </w:tc>
        <w:tc>
          <w:tcPr>
            <w:tcW w:w="2568" w:type="dxa"/>
          </w:tcPr>
          <w:p w14:paraId="7B66AC53" w14:textId="66F3DEE8" w:rsidR="00CD2C9C" w:rsidRPr="00016FBB"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 xml:space="preserve">(Not addressed in this SPA, inc. for record). Lowest of SC-MAC, SC Estimated Acq Cost (AWP less 16% discount </w:t>
            </w:r>
            <w:r>
              <w:rPr>
                <w:rFonts w:asciiTheme="minorHAnsi" w:eastAsia="Times New Roman" w:hAnsiTheme="minorHAnsi"/>
                <w:color w:val="000000"/>
                <w:sz w:val="22"/>
                <w:szCs w:val="22"/>
              </w:rPr>
              <w:lastRenderedPageBreak/>
              <w:t>or WAC plus 0.8%), or U&amp;C</w:t>
            </w:r>
          </w:p>
        </w:tc>
        <w:tc>
          <w:tcPr>
            <w:tcW w:w="2467" w:type="dxa"/>
          </w:tcPr>
          <w:p w14:paraId="2CEDDA60" w14:textId="45EDD9A5" w:rsidR="00CD2C9C" w:rsidRPr="00016FBB"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lastRenderedPageBreak/>
              <w:t>P</w:t>
            </w:r>
            <w:r w:rsidRPr="009F2ADA">
              <w:rPr>
                <w:rFonts w:asciiTheme="minorHAnsi" w:eastAsia="Times New Roman" w:hAnsiTheme="minorHAnsi"/>
                <w:color w:val="000000"/>
                <w:sz w:val="22"/>
                <w:szCs w:val="22"/>
              </w:rPr>
              <w:t xml:space="preserve">rovider’s AAC </w:t>
            </w:r>
            <w:r>
              <w:rPr>
                <w:rFonts w:asciiTheme="minorHAnsi" w:eastAsia="Times New Roman" w:hAnsiTheme="minorHAnsi"/>
                <w:color w:val="000000"/>
                <w:sz w:val="22"/>
                <w:szCs w:val="22"/>
              </w:rPr>
              <w:t>+PDF</w:t>
            </w:r>
          </w:p>
        </w:tc>
        <w:tc>
          <w:tcPr>
            <w:tcW w:w="2362" w:type="dxa"/>
          </w:tcPr>
          <w:p w14:paraId="3BDF4FD8" w14:textId="3B73A55F" w:rsidR="00CD2C9C" w:rsidRPr="00016FBB"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921" w:type="dxa"/>
          </w:tcPr>
          <w:p w14:paraId="01362A9C" w14:textId="27EDD358" w:rsidR="00CD2C9C" w:rsidRPr="00016FBB" w:rsidRDefault="00CD2C9C" w:rsidP="00CD2C9C">
            <w:pPr>
              <w:rPr>
                <w:rFonts w:asciiTheme="minorHAnsi" w:eastAsia="Times New Roman" w:hAnsiTheme="minorHAnsi"/>
                <w:color w:val="000000"/>
                <w:sz w:val="22"/>
                <w:szCs w:val="22"/>
              </w:rPr>
            </w:pPr>
            <w:r w:rsidRPr="009F2ADA">
              <w:rPr>
                <w:rFonts w:asciiTheme="minorHAnsi" w:eastAsia="Times New Roman" w:hAnsiTheme="minorHAnsi"/>
                <w:color w:val="000000"/>
                <w:sz w:val="22"/>
                <w:szCs w:val="22"/>
              </w:rPr>
              <w:t>Prohibit coverage of 340B drugs dispensed by contract pharmacies</w:t>
            </w:r>
          </w:p>
        </w:tc>
        <w:tc>
          <w:tcPr>
            <w:tcW w:w="1530" w:type="dxa"/>
          </w:tcPr>
          <w:p w14:paraId="160D49A3" w14:textId="23CA0E3F" w:rsidR="00CD2C9C" w:rsidRPr="00016FBB"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530" w:type="dxa"/>
          </w:tcPr>
          <w:p w14:paraId="6E0D4E66" w14:textId="6BF27F4C" w:rsidR="00CD2C9C" w:rsidRPr="00016FBB" w:rsidRDefault="00CD2C9C" w:rsidP="00CD2C9C">
            <w:pPr>
              <w:rPr>
                <w:rFonts w:asciiTheme="minorHAnsi" w:eastAsia="Times New Roman" w:hAnsiTheme="minorHAnsi"/>
                <w:sz w:val="22"/>
                <w:szCs w:val="22"/>
              </w:rPr>
            </w:pPr>
            <w:r>
              <w:rPr>
                <w:rFonts w:asciiTheme="minorHAnsi" w:eastAsia="Times New Roman" w:hAnsiTheme="minorHAnsi"/>
                <w:sz w:val="22"/>
                <w:szCs w:val="22"/>
              </w:rPr>
              <w:t>$10.50</w:t>
            </w:r>
          </w:p>
        </w:tc>
      </w:tr>
      <w:tr w:rsidR="00CD2C9C" w:rsidRPr="00016FBB" w14:paraId="25FA3B59" w14:textId="77777777" w:rsidTr="009B3822">
        <w:tc>
          <w:tcPr>
            <w:tcW w:w="450" w:type="dxa"/>
          </w:tcPr>
          <w:p w14:paraId="2273DB6C" w14:textId="78304A08" w:rsidR="00CD2C9C" w:rsidRPr="00512396" w:rsidRDefault="00CD2C9C" w:rsidP="00CD2C9C">
            <w:pPr>
              <w:rPr>
                <w:rFonts w:asciiTheme="minorHAnsi" w:hAnsiTheme="minorHAnsi"/>
                <w:color w:val="000000"/>
                <w:sz w:val="16"/>
                <w:szCs w:val="16"/>
              </w:rPr>
            </w:pPr>
            <w:r>
              <w:rPr>
                <w:rFonts w:asciiTheme="minorHAnsi" w:eastAsia="Times New Roman" w:hAnsiTheme="minorHAnsi"/>
                <w:sz w:val="16"/>
                <w:szCs w:val="16"/>
              </w:rPr>
              <w:t>37</w:t>
            </w:r>
          </w:p>
        </w:tc>
        <w:tc>
          <w:tcPr>
            <w:tcW w:w="1572" w:type="dxa"/>
          </w:tcPr>
          <w:p w14:paraId="331146E3"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Tennessee </w:t>
            </w:r>
          </w:p>
          <w:p w14:paraId="51B592D4" w14:textId="38D939F2"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TN-17-0003</w:t>
            </w:r>
          </w:p>
        </w:tc>
        <w:tc>
          <w:tcPr>
            <w:tcW w:w="2568" w:type="dxa"/>
          </w:tcPr>
          <w:p w14:paraId="3DCEABA1" w14:textId="0090DDB2"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FUL; Average AAC; NADAC; WAC minus 3%; U&amp;C</w:t>
            </w:r>
          </w:p>
        </w:tc>
        <w:tc>
          <w:tcPr>
            <w:tcW w:w="2467" w:type="dxa"/>
          </w:tcPr>
          <w:p w14:paraId="3C9B0672" w14:textId="5095B4E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Lower of ceiling price + PDF or entities’ acquisition cost + PDF; PDF is $15.40 when dispensing 340B drugs. Tiered as to the right otherwise. </w:t>
            </w:r>
          </w:p>
        </w:tc>
        <w:tc>
          <w:tcPr>
            <w:tcW w:w="2362" w:type="dxa"/>
          </w:tcPr>
          <w:p w14:paraId="22531DC8" w14:textId="1A49E773" w:rsidR="00CD2C9C" w:rsidRDefault="00CD2C9C" w:rsidP="00CD2C9C">
            <w:pPr>
              <w:rPr>
                <w:rFonts w:asciiTheme="minorHAnsi" w:eastAsia="Times New Roman" w:hAnsiTheme="minorHAnsi"/>
                <w:color w:val="000000"/>
                <w:sz w:val="22"/>
                <w:szCs w:val="22"/>
              </w:rPr>
            </w:pPr>
            <w:r>
              <w:rPr>
                <w:rFonts w:asciiTheme="minorHAnsi" w:eastAsia="Times New Roman" w:hAnsiTheme="minorHAnsi"/>
                <w:color w:val="000000"/>
                <w:sz w:val="22"/>
                <w:szCs w:val="22"/>
              </w:rPr>
              <w:t>Not addressed in this SPA.</w:t>
            </w:r>
          </w:p>
        </w:tc>
        <w:tc>
          <w:tcPr>
            <w:tcW w:w="1921" w:type="dxa"/>
          </w:tcPr>
          <w:p w14:paraId="2040EA71"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 xml:space="preserve">Drugs acquired through the 340B drug pricing program and dispensed by 340B contract </w:t>
            </w:r>
          </w:p>
          <w:p w14:paraId="69AA3761" w14:textId="756EA559"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pharmacies are not covered.</w:t>
            </w:r>
          </w:p>
        </w:tc>
        <w:tc>
          <w:tcPr>
            <w:tcW w:w="1530" w:type="dxa"/>
          </w:tcPr>
          <w:p w14:paraId="421B6725" w14:textId="30CA3F4B"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No more than actual acquisition cost plus PDF</w:t>
            </w:r>
          </w:p>
        </w:tc>
        <w:tc>
          <w:tcPr>
            <w:tcW w:w="1530" w:type="dxa"/>
          </w:tcPr>
          <w:p w14:paraId="59EAF2B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&lt;65K prescription volume =$ 10.09; &gt;65K volume =$8.33</w:t>
            </w:r>
          </w:p>
          <w:p w14:paraId="256F3C57" w14:textId="77777777" w:rsidR="00CD2C9C" w:rsidRPr="00016FBB" w:rsidRDefault="00CD2C9C" w:rsidP="00CD2C9C">
            <w:pPr>
              <w:rPr>
                <w:rFonts w:asciiTheme="minorHAnsi" w:eastAsia="Times New Roman" w:hAnsiTheme="minorHAnsi"/>
                <w:sz w:val="22"/>
                <w:szCs w:val="22"/>
              </w:rPr>
            </w:pPr>
          </w:p>
          <w:p w14:paraId="3050C74A" w14:textId="376A9CDD"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$15.40 for drugs obtained through 340B</w:t>
            </w:r>
          </w:p>
        </w:tc>
      </w:tr>
      <w:tr w:rsidR="00CD2C9C" w:rsidRPr="00016FBB" w14:paraId="7D38C947" w14:textId="77777777" w:rsidTr="009B3822">
        <w:tc>
          <w:tcPr>
            <w:tcW w:w="450" w:type="dxa"/>
          </w:tcPr>
          <w:p w14:paraId="74121ECA" w14:textId="6F950320" w:rsidR="00CD2C9C" w:rsidRPr="00512396" w:rsidRDefault="00CD2C9C" w:rsidP="00CD2C9C">
            <w:pPr>
              <w:rPr>
                <w:rFonts w:asciiTheme="minorHAnsi" w:eastAsia="Times New Roman" w:hAnsiTheme="minorHAnsi"/>
                <w:sz w:val="16"/>
                <w:szCs w:val="16"/>
              </w:rPr>
            </w:pPr>
            <w:r>
              <w:rPr>
                <w:rFonts w:asciiTheme="minorHAnsi" w:eastAsia="Times New Roman" w:hAnsiTheme="minorHAnsi"/>
                <w:sz w:val="16"/>
                <w:szCs w:val="16"/>
              </w:rPr>
              <w:t>38</w:t>
            </w:r>
          </w:p>
        </w:tc>
        <w:tc>
          <w:tcPr>
            <w:tcW w:w="1572" w:type="dxa"/>
          </w:tcPr>
          <w:p w14:paraId="1103EDD1" w14:textId="10F3CD28"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Texas</w:t>
            </w:r>
          </w:p>
          <w:p w14:paraId="5EC71FD3"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TX-17-0011 </w:t>
            </w:r>
          </w:p>
          <w:p w14:paraId="181CC4A3" w14:textId="77777777" w:rsidR="00CD2C9C" w:rsidRPr="00016FBB" w:rsidRDefault="00CD2C9C" w:rsidP="00CD2C9C">
            <w:pPr>
              <w:rPr>
                <w:rFonts w:asciiTheme="minorHAnsi" w:eastAsia="Times New Roman" w:hAnsiTheme="minorHAnsi"/>
                <w:sz w:val="22"/>
                <w:szCs w:val="22"/>
              </w:rPr>
            </w:pPr>
          </w:p>
        </w:tc>
        <w:tc>
          <w:tcPr>
            <w:tcW w:w="2568" w:type="dxa"/>
          </w:tcPr>
          <w:p w14:paraId="22B052AB"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Lesser of AAC +PDF or U&amp;C.</w:t>
            </w:r>
          </w:p>
          <w:p w14:paraId="61603F76" w14:textId="77777777" w:rsidR="00CD2C9C" w:rsidRPr="00016FBB" w:rsidRDefault="00CD2C9C" w:rsidP="00CD2C9C">
            <w:pPr>
              <w:rPr>
                <w:rFonts w:asciiTheme="minorHAnsi" w:eastAsia="Times New Roman" w:hAnsiTheme="minorHAnsi"/>
                <w:color w:val="000000"/>
                <w:sz w:val="22"/>
                <w:szCs w:val="22"/>
              </w:rPr>
            </w:pPr>
          </w:p>
          <w:p w14:paraId="446F8DCC"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is Texas Retail pharmacy acquisition cost (NADAC or WAC minus 2%) long-term care pharmacy acquisition cost; specialty pharmacy acquisition cos; or 340B price</w:t>
            </w:r>
          </w:p>
        </w:tc>
        <w:tc>
          <w:tcPr>
            <w:tcW w:w="2467" w:type="dxa"/>
          </w:tcPr>
          <w:p w14:paraId="069FB596"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340B AAC, up to the 340B ceiling price, plus PDF.</w:t>
            </w:r>
          </w:p>
          <w:p w14:paraId="3805F33D" w14:textId="77777777" w:rsidR="00CD2C9C" w:rsidRPr="00016FBB" w:rsidRDefault="00CD2C9C" w:rsidP="00CD2C9C">
            <w:pPr>
              <w:rPr>
                <w:rFonts w:asciiTheme="minorHAnsi" w:eastAsia="Times New Roman" w:hAnsiTheme="minorHAnsi"/>
                <w:sz w:val="22"/>
                <w:szCs w:val="22"/>
              </w:rPr>
            </w:pPr>
          </w:p>
          <w:p w14:paraId="57514A65"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340B AAC is:</w:t>
            </w:r>
          </w:p>
          <w:p w14:paraId="649FD95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New drug: WAC minus 23.1%</w:t>
            </w:r>
          </w:p>
          <w:p w14:paraId="63628200"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Brand/Generic: WAC minus 57%</w:t>
            </w:r>
          </w:p>
          <w:p w14:paraId="55222333" w14:textId="77777777" w:rsidR="00CD2C9C" w:rsidRPr="00016FBB" w:rsidRDefault="00CD2C9C" w:rsidP="00CD2C9C">
            <w:pPr>
              <w:rPr>
                <w:rFonts w:asciiTheme="minorHAnsi" w:eastAsia="Times New Roman" w:hAnsiTheme="minorHAnsi"/>
                <w:sz w:val="22"/>
                <w:szCs w:val="22"/>
              </w:rPr>
            </w:pPr>
          </w:p>
          <w:p w14:paraId="19AD3645" w14:textId="77777777" w:rsidR="00CD2C9C" w:rsidRPr="00016FBB" w:rsidRDefault="00CD2C9C" w:rsidP="00CD2C9C">
            <w:pPr>
              <w:rPr>
                <w:rFonts w:asciiTheme="minorHAnsi" w:eastAsia="Times New Roman" w:hAnsiTheme="minorHAnsi"/>
                <w:sz w:val="22"/>
                <w:szCs w:val="22"/>
              </w:rPr>
            </w:pPr>
          </w:p>
        </w:tc>
        <w:tc>
          <w:tcPr>
            <w:tcW w:w="2362" w:type="dxa"/>
          </w:tcPr>
          <w:p w14:paraId="2507A745" w14:textId="77777777" w:rsidR="00CD2C9C" w:rsidRDefault="00CD2C9C" w:rsidP="00CD2C9C">
            <w:pPr>
              <w:rPr>
                <w:rFonts w:asciiTheme="minorHAnsi" w:eastAsia="Times New Roman" w:hAnsiTheme="minorHAnsi"/>
                <w:sz w:val="22"/>
                <w:szCs w:val="22"/>
              </w:rPr>
            </w:pPr>
            <w:r>
              <w:rPr>
                <w:rFonts w:asciiTheme="minorHAnsi" w:eastAsia="Times New Roman" w:hAnsiTheme="minorHAnsi"/>
                <w:sz w:val="22"/>
                <w:szCs w:val="22"/>
              </w:rPr>
              <w:t xml:space="preserve">PADs </w:t>
            </w:r>
            <w:r w:rsidRPr="002D56B4">
              <w:rPr>
                <w:rFonts w:asciiTheme="minorHAnsi" w:eastAsia="Times New Roman" w:hAnsiTheme="minorHAnsi"/>
                <w:sz w:val="22"/>
                <w:szCs w:val="22"/>
              </w:rPr>
              <w:t>purchased under the 340B Drug Program</w:t>
            </w:r>
            <w:r>
              <w:rPr>
                <w:rFonts w:asciiTheme="minorHAnsi" w:eastAsia="Times New Roman" w:hAnsiTheme="minorHAnsi"/>
                <w:sz w:val="22"/>
                <w:szCs w:val="22"/>
              </w:rPr>
              <w:t xml:space="preserve"> are reimbursed </w:t>
            </w:r>
            <w:r w:rsidRPr="00351B9F">
              <w:rPr>
                <w:rFonts w:asciiTheme="minorHAnsi" w:eastAsia="Times New Roman" w:hAnsiTheme="minorHAnsi"/>
                <w:sz w:val="22"/>
                <w:szCs w:val="22"/>
              </w:rPr>
              <w:t xml:space="preserve">the lesser of the billed amount, a </w:t>
            </w:r>
            <w:r>
              <w:rPr>
                <w:rFonts w:asciiTheme="minorHAnsi" w:eastAsia="Times New Roman" w:hAnsiTheme="minorHAnsi"/>
                <w:sz w:val="22"/>
                <w:szCs w:val="22"/>
              </w:rPr>
              <w:t>%</w:t>
            </w:r>
            <w:r w:rsidRPr="00351B9F">
              <w:rPr>
                <w:rFonts w:asciiTheme="minorHAnsi" w:eastAsia="Times New Roman" w:hAnsiTheme="minorHAnsi"/>
                <w:sz w:val="22"/>
                <w:szCs w:val="22"/>
              </w:rPr>
              <w:t xml:space="preserve"> of the</w:t>
            </w:r>
            <w:r>
              <w:rPr>
                <w:rFonts w:asciiTheme="minorHAnsi" w:eastAsia="Times New Roman" w:hAnsiTheme="minorHAnsi"/>
                <w:sz w:val="22"/>
                <w:szCs w:val="22"/>
              </w:rPr>
              <w:t xml:space="preserve"> Medicare rate or 89.5% of AWP for new drugs/biologics, 85% of AWP for drugs or biologics not defined as new. D</w:t>
            </w:r>
            <w:r w:rsidRPr="002D56B4">
              <w:rPr>
                <w:rFonts w:asciiTheme="minorHAnsi" w:eastAsia="Times New Roman" w:hAnsiTheme="minorHAnsi"/>
                <w:sz w:val="22"/>
                <w:szCs w:val="22"/>
              </w:rPr>
              <w:t>rugs and</w:t>
            </w:r>
            <w:r>
              <w:rPr>
                <w:rFonts w:asciiTheme="minorHAnsi" w:eastAsia="Times New Roman" w:hAnsiTheme="minorHAnsi"/>
                <w:sz w:val="22"/>
                <w:szCs w:val="22"/>
              </w:rPr>
              <w:t xml:space="preserve"> </w:t>
            </w:r>
            <w:r w:rsidRPr="002D56B4">
              <w:rPr>
                <w:rFonts w:asciiTheme="minorHAnsi" w:eastAsia="Times New Roman" w:hAnsiTheme="minorHAnsi"/>
                <w:sz w:val="22"/>
                <w:szCs w:val="22"/>
              </w:rPr>
              <w:t>infusion drugs, may be reimbursed at an amount equal to 106 percent of</w:t>
            </w:r>
            <w:r>
              <w:rPr>
                <w:rFonts w:asciiTheme="minorHAnsi" w:eastAsia="Times New Roman" w:hAnsiTheme="minorHAnsi"/>
                <w:sz w:val="22"/>
                <w:szCs w:val="22"/>
              </w:rPr>
              <w:t xml:space="preserve"> </w:t>
            </w:r>
            <w:r w:rsidRPr="002D56B4">
              <w:rPr>
                <w:rFonts w:asciiTheme="minorHAnsi" w:eastAsia="Times New Roman" w:hAnsiTheme="minorHAnsi"/>
                <w:sz w:val="22"/>
                <w:szCs w:val="22"/>
              </w:rPr>
              <w:t xml:space="preserve">ASP. </w:t>
            </w:r>
          </w:p>
          <w:p w14:paraId="31A8D05E" w14:textId="77777777" w:rsidR="00CD2C9C" w:rsidRPr="00016FBB" w:rsidRDefault="00CD2C9C" w:rsidP="00CD2C9C">
            <w:pPr>
              <w:rPr>
                <w:rFonts w:asciiTheme="minorHAnsi" w:eastAsia="Times New Roman" w:hAnsiTheme="minorHAnsi"/>
                <w:sz w:val="22"/>
                <w:szCs w:val="22"/>
              </w:rPr>
            </w:pPr>
            <w:r>
              <w:rPr>
                <w:rFonts w:asciiTheme="minorHAnsi" w:eastAsia="Times New Roman" w:hAnsiTheme="minorHAnsi"/>
                <w:sz w:val="22"/>
                <w:szCs w:val="22"/>
              </w:rPr>
              <w:t xml:space="preserve">(PDF not mentioned in </w:t>
            </w:r>
            <w:r>
              <w:rPr>
                <w:rFonts w:asciiTheme="minorHAnsi" w:eastAsia="Times New Roman" w:hAnsiTheme="minorHAnsi"/>
                <w:sz w:val="22"/>
                <w:szCs w:val="22"/>
              </w:rPr>
              <w:lastRenderedPageBreak/>
              <w:t xml:space="preserve">this SPA). </w:t>
            </w:r>
          </w:p>
          <w:p w14:paraId="344E78DF" w14:textId="77777777" w:rsidR="00CD2C9C" w:rsidRPr="00016FBB" w:rsidRDefault="00CD2C9C" w:rsidP="00CD2C9C">
            <w:pPr>
              <w:rPr>
                <w:rFonts w:asciiTheme="minorHAnsi" w:eastAsia="Times New Roman" w:hAnsiTheme="minorHAnsi"/>
                <w:sz w:val="22"/>
                <w:szCs w:val="22"/>
              </w:rPr>
            </w:pPr>
          </w:p>
        </w:tc>
        <w:tc>
          <w:tcPr>
            <w:tcW w:w="1921" w:type="dxa"/>
          </w:tcPr>
          <w:p w14:paraId="417FCADE"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lastRenderedPageBreak/>
              <w:t xml:space="preserve">A contracted pharmacy </w:t>
            </w:r>
            <w:r>
              <w:rPr>
                <w:rFonts w:asciiTheme="minorHAnsi" w:eastAsia="Times New Roman" w:hAnsiTheme="minorHAnsi"/>
                <w:sz w:val="22"/>
                <w:szCs w:val="22"/>
              </w:rPr>
              <w:t>that fill prescriptions for Medicaid recipients with drugs under 340B will be</w:t>
            </w:r>
          </w:p>
          <w:p w14:paraId="5E9687E7"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reimbursed at AAC, up to the 340B ceiling price, plus the PDF.</w:t>
            </w:r>
          </w:p>
        </w:tc>
        <w:tc>
          <w:tcPr>
            <w:tcW w:w="1530" w:type="dxa"/>
          </w:tcPr>
          <w:p w14:paraId="4FE8A047"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AAC plus PDF per prescription.</w:t>
            </w:r>
          </w:p>
        </w:tc>
        <w:tc>
          <w:tcPr>
            <w:tcW w:w="1530" w:type="dxa"/>
          </w:tcPr>
          <w:p w14:paraId="2A59AB32"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PDF =AAC + fixed component ($7.93) divided by (1 – the</w:t>
            </w:r>
          </w:p>
          <w:p w14:paraId="4D096A1D"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percentage used to calculate the variable component of 1.96%) - AAC) + delivery incentive + preferred </w:t>
            </w:r>
            <w:r w:rsidRPr="00016FBB">
              <w:rPr>
                <w:rFonts w:asciiTheme="minorHAnsi" w:eastAsia="Times New Roman" w:hAnsiTheme="minorHAnsi"/>
                <w:sz w:val="22"/>
                <w:szCs w:val="22"/>
              </w:rPr>
              <w:lastRenderedPageBreak/>
              <w:t>generic incentive</w:t>
            </w:r>
            <w:r w:rsidRPr="00016FBB">
              <w:rPr>
                <w:rStyle w:val="FootnoteReference"/>
                <w:rFonts w:asciiTheme="minorHAnsi" w:eastAsia="Times New Roman" w:hAnsiTheme="minorHAnsi"/>
                <w:sz w:val="22"/>
                <w:szCs w:val="22"/>
              </w:rPr>
              <w:footnoteReference w:id="3"/>
            </w:r>
            <w:r w:rsidRPr="00016FBB">
              <w:rPr>
                <w:rFonts w:asciiTheme="minorHAnsi" w:eastAsia="Times New Roman" w:hAnsiTheme="minorHAnsi"/>
                <w:sz w:val="22"/>
                <w:szCs w:val="22"/>
              </w:rPr>
              <w:t>. The total professional dispensing fee shall n</w:t>
            </w:r>
            <w:r>
              <w:rPr>
                <w:rFonts w:asciiTheme="minorHAnsi" w:eastAsia="Times New Roman" w:hAnsiTheme="minorHAnsi"/>
                <w:sz w:val="22"/>
                <w:szCs w:val="22"/>
              </w:rPr>
              <w:t>ot exceed $200 per prescription</w:t>
            </w:r>
          </w:p>
        </w:tc>
      </w:tr>
      <w:tr w:rsidR="00CD2C9C" w:rsidRPr="00016FBB" w14:paraId="729808EB" w14:textId="77777777" w:rsidTr="009B3822">
        <w:tc>
          <w:tcPr>
            <w:tcW w:w="450" w:type="dxa"/>
          </w:tcPr>
          <w:p w14:paraId="4B815F57" w14:textId="42A5C3F5" w:rsidR="00CD2C9C" w:rsidRPr="00512396" w:rsidRDefault="00CD2C9C" w:rsidP="00CD2C9C">
            <w:pPr>
              <w:rPr>
                <w:rFonts w:asciiTheme="minorHAnsi" w:hAnsiTheme="minorHAnsi"/>
                <w:color w:val="000000"/>
                <w:sz w:val="16"/>
                <w:szCs w:val="16"/>
              </w:rPr>
            </w:pPr>
            <w:r>
              <w:rPr>
                <w:rFonts w:asciiTheme="minorHAnsi" w:eastAsia="Times New Roman" w:hAnsiTheme="minorHAnsi"/>
                <w:sz w:val="16"/>
                <w:szCs w:val="16"/>
              </w:rPr>
              <w:lastRenderedPageBreak/>
              <w:t>39</w:t>
            </w:r>
          </w:p>
        </w:tc>
        <w:tc>
          <w:tcPr>
            <w:tcW w:w="1572" w:type="dxa"/>
          </w:tcPr>
          <w:p w14:paraId="068E9478" w14:textId="7634327A"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Utah UT-17-0002</w:t>
            </w:r>
          </w:p>
        </w:tc>
        <w:tc>
          <w:tcPr>
            <w:tcW w:w="2568" w:type="dxa"/>
          </w:tcPr>
          <w:p w14:paraId="26E273D2"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 xml:space="preserve">The lesser of UT-Estimated Acquisition Cost (which is WAC), FUL, UT-MAC (which is NADAC where available), or ingredient cost submitted </w:t>
            </w:r>
          </w:p>
          <w:p w14:paraId="588209EB" w14:textId="77777777" w:rsidR="00CD2C9C" w:rsidRPr="00016FBB" w:rsidRDefault="00CD2C9C" w:rsidP="00CD2C9C">
            <w:pPr>
              <w:rPr>
                <w:rFonts w:asciiTheme="minorHAnsi" w:hAnsiTheme="minorHAnsi"/>
                <w:color w:val="000000"/>
                <w:sz w:val="22"/>
                <w:szCs w:val="22"/>
              </w:rPr>
            </w:pPr>
          </w:p>
          <w:p w14:paraId="0FC352EB" w14:textId="24873DB1"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Those not dispensed by a retail pharmacy are reimbursed in the same manner.</w:t>
            </w:r>
            <w:r>
              <w:rPr>
                <w:rFonts w:asciiTheme="minorHAnsi" w:hAnsiTheme="minorHAnsi"/>
                <w:color w:val="000000"/>
                <w:sz w:val="22"/>
                <w:szCs w:val="22"/>
              </w:rPr>
              <w:t xml:space="preserve"> </w:t>
            </w:r>
          </w:p>
        </w:tc>
        <w:tc>
          <w:tcPr>
            <w:tcW w:w="2467" w:type="dxa"/>
          </w:tcPr>
          <w:p w14:paraId="5350ACFA" w14:textId="77777777" w:rsidR="00CD2C9C" w:rsidRPr="00016FBB" w:rsidRDefault="00CD2C9C" w:rsidP="00CD2C9C">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xml:space="preserve">Covered entities required to submit the 340B acquisition cost on the claim. </w:t>
            </w:r>
          </w:p>
          <w:p w14:paraId="5908E815" w14:textId="77777777" w:rsidR="00CD2C9C" w:rsidRPr="00016FBB" w:rsidRDefault="00CD2C9C" w:rsidP="00CD2C9C">
            <w:pPr>
              <w:spacing w:beforeLines="1" w:before="2" w:afterLines="1" w:after="2"/>
              <w:rPr>
                <w:rFonts w:asciiTheme="minorHAnsi" w:hAnsiTheme="minorHAnsi"/>
                <w:color w:val="000000"/>
                <w:sz w:val="22"/>
                <w:szCs w:val="22"/>
              </w:rPr>
            </w:pPr>
          </w:p>
          <w:p w14:paraId="45BC51BC" w14:textId="77777777" w:rsidR="00CD2C9C" w:rsidRPr="00016FBB" w:rsidRDefault="00CD2C9C" w:rsidP="00CD2C9C">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 xml:space="preserve">Carve in: the lesser of 340B AAC plus PDF or the billed charges. </w:t>
            </w:r>
          </w:p>
          <w:p w14:paraId="6498668C" w14:textId="77777777" w:rsidR="00CD2C9C" w:rsidRPr="00016FBB" w:rsidRDefault="00CD2C9C" w:rsidP="00CD2C9C">
            <w:pPr>
              <w:spacing w:beforeLines="1" w:before="2" w:afterLines="1" w:after="2"/>
              <w:rPr>
                <w:rFonts w:asciiTheme="minorHAnsi" w:hAnsiTheme="minorHAnsi"/>
                <w:color w:val="000000"/>
                <w:sz w:val="22"/>
                <w:szCs w:val="22"/>
              </w:rPr>
            </w:pPr>
          </w:p>
          <w:p w14:paraId="45A2ED1D" w14:textId="5493D867" w:rsidR="00CD2C9C" w:rsidRPr="00016FBB" w:rsidRDefault="00CD2C9C" w:rsidP="00CD2C9C">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Carve out: submitted and reimbursement in accordance with the reimbursement rules under this section.</w:t>
            </w:r>
            <w:r>
              <w:rPr>
                <w:rFonts w:asciiTheme="minorHAnsi" w:hAnsiTheme="minorHAnsi"/>
                <w:color w:val="000000"/>
                <w:sz w:val="22"/>
                <w:szCs w:val="22"/>
              </w:rPr>
              <w:t xml:space="preserve"> </w:t>
            </w:r>
            <w:r w:rsidRPr="00016FBB">
              <w:rPr>
                <w:rFonts w:asciiTheme="minorHAnsi" w:hAnsiTheme="minorHAnsi"/>
                <w:color w:val="000000"/>
                <w:sz w:val="22"/>
                <w:szCs w:val="22"/>
              </w:rPr>
              <w:t xml:space="preserve">(340B AAC or billed </w:t>
            </w:r>
            <w:r w:rsidRPr="00016FBB">
              <w:rPr>
                <w:rFonts w:asciiTheme="minorHAnsi" w:hAnsiTheme="minorHAnsi"/>
                <w:color w:val="000000"/>
                <w:sz w:val="22"/>
                <w:szCs w:val="22"/>
              </w:rPr>
              <w:lastRenderedPageBreak/>
              <w:t xml:space="preserve">charges) </w:t>
            </w:r>
          </w:p>
          <w:p w14:paraId="166F4CBA" w14:textId="77777777" w:rsidR="00CD2C9C" w:rsidRPr="00016FBB" w:rsidRDefault="00CD2C9C" w:rsidP="00CD2C9C">
            <w:pPr>
              <w:spacing w:beforeLines="1" w:before="2" w:afterLines="1" w:after="2"/>
              <w:rPr>
                <w:rFonts w:asciiTheme="minorHAnsi" w:hAnsiTheme="minorHAnsi"/>
                <w:color w:val="000000"/>
                <w:sz w:val="22"/>
                <w:szCs w:val="22"/>
              </w:rPr>
            </w:pPr>
          </w:p>
        </w:tc>
        <w:tc>
          <w:tcPr>
            <w:tcW w:w="2362" w:type="dxa"/>
          </w:tcPr>
          <w:p w14:paraId="46DF3138"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lastRenderedPageBreak/>
              <w:t xml:space="preserve">For </w:t>
            </w:r>
            <w:r w:rsidRPr="00016FBB">
              <w:rPr>
                <w:rFonts w:asciiTheme="minorHAnsi" w:eastAsia="Times New Roman" w:hAnsiTheme="minorHAnsi"/>
                <w:sz w:val="22"/>
                <w:szCs w:val="22"/>
              </w:rPr>
              <w:t>PADs</w:t>
            </w:r>
            <w:r w:rsidRPr="00016FBB">
              <w:rPr>
                <w:rFonts w:asciiTheme="minorHAnsi" w:hAnsiTheme="minorHAnsi"/>
                <w:color w:val="000000"/>
                <w:sz w:val="22"/>
                <w:szCs w:val="22"/>
              </w:rPr>
              <w:t xml:space="preserve">, 340B providers are required to bill </w:t>
            </w:r>
          </w:p>
          <w:p w14:paraId="7B700D47"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their actual acquisition cost, and these drugs will be reimbursed at no more than the 340B</w:t>
            </w:r>
          </w:p>
          <w:p w14:paraId="14BA5821"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ceiling price</w:t>
            </w:r>
            <w:r w:rsidRPr="00016FBB">
              <w:rPr>
                <w:rFonts w:asciiTheme="minorHAnsi" w:hAnsiTheme="minorHAnsi"/>
                <w:i/>
                <w:color w:val="000000"/>
                <w:sz w:val="22"/>
                <w:szCs w:val="22"/>
              </w:rPr>
              <w:t>. (no PDF)</w:t>
            </w:r>
          </w:p>
          <w:p w14:paraId="4BD39CDD" w14:textId="77777777" w:rsidR="00CD2C9C" w:rsidRPr="00016FBB" w:rsidRDefault="00CD2C9C" w:rsidP="00CD2C9C">
            <w:pPr>
              <w:rPr>
                <w:rFonts w:asciiTheme="minorHAnsi" w:hAnsiTheme="minorHAnsi"/>
                <w:color w:val="000000"/>
                <w:sz w:val="22"/>
                <w:szCs w:val="22"/>
              </w:rPr>
            </w:pPr>
          </w:p>
        </w:tc>
        <w:tc>
          <w:tcPr>
            <w:tcW w:w="1921" w:type="dxa"/>
          </w:tcPr>
          <w:p w14:paraId="1035B0F1"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340B covered entities may not utilize contract pharmacies to bill Utah Medicaid unless there is a written agreement in pace to prevent duplicate discounts.</w:t>
            </w:r>
          </w:p>
        </w:tc>
        <w:tc>
          <w:tcPr>
            <w:tcW w:w="1530" w:type="dxa"/>
          </w:tcPr>
          <w:p w14:paraId="76D1BB2E" w14:textId="77777777" w:rsidR="00CD2C9C" w:rsidRPr="00016FBB" w:rsidRDefault="00CD2C9C" w:rsidP="00CD2C9C">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Reimbursed at the lesser of the nominal price acquisition cost plus PDF or the billed charges</w:t>
            </w:r>
          </w:p>
        </w:tc>
        <w:tc>
          <w:tcPr>
            <w:tcW w:w="1530" w:type="dxa"/>
          </w:tcPr>
          <w:p w14:paraId="6706C54D" w14:textId="77777777" w:rsidR="00CD2C9C" w:rsidRPr="00016FBB" w:rsidRDefault="00CD2C9C" w:rsidP="00CD2C9C">
            <w:pPr>
              <w:spacing w:beforeLines="1" w:before="2" w:afterLines="1" w:after="2"/>
              <w:rPr>
                <w:rFonts w:asciiTheme="minorHAnsi" w:hAnsiTheme="minorHAnsi"/>
                <w:color w:val="000000"/>
                <w:sz w:val="22"/>
                <w:szCs w:val="22"/>
              </w:rPr>
            </w:pPr>
            <w:r w:rsidRPr="00016FBB">
              <w:rPr>
                <w:rFonts w:asciiTheme="minorHAnsi" w:hAnsiTheme="minorHAnsi"/>
                <w:color w:val="000000"/>
                <w:sz w:val="22"/>
                <w:szCs w:val="22"/>
              </w:rPr>
              <w:t>PDF: $9.99 urban, 10.15 rural </w:t>
            </w:r>
          </w:p>
          <w:p w14:paraId="09CC02E7" w14:textId="77777777" w:rsidR="00CD2C9C" w:rsidRPr="00016FBB" w:rsidRDefault="00CD2C9C" w:rsidP="00CD2C9C">
            <w:pPr>
              <w:spacing w:beforeLines="1" w:before="2" w:afterLines="1" w:after="2"/>
              <w:ind w:left="1080"/>
              <w:rPr>
                <w:rFonts w:asciiTheme="minorHAnsi" w:hAnsiTheme="minorHAnsi"/>
                <w:color w:val="000000"/>
                <w:sz w:val="22"/>
                <w:szCs w:val="22"/>
              </w:rPr>
            </w:pPr>
          </w:p>
        </w:tc>
      </w:tr>
      <w:tr w:rsidR="00CD2C9C" w:rsidRPr="00016FBB" w14:paraId="7B15D7A1" w14:textId="77777777" w:rsidTr="009B3822">
        <w:tc>
          <w:tcPr>
            <w:tcW w:w="450" w:type="dxa"/>
          </w:tcPr>
          <w:p w14:paraId="799761F1" w14:textId="6C5B660B" w:rsidR="00CD2C9C" w:rsidRPr="00512396" w:rsidRDefault="00CD2C9C" w:rsidP="00CD2C9C">
            <w:pPr>
              <w:rPr>
                <w:rFonts w:asciiTheme="minorHAnsi" w:hAnsiTheme="minorHAnsi"/>
                <w:color w:val="000000"/>
                <w:sz w:val="16"/>
                <w:szCs w:val="16"/>
              </w:rPr>
            </w:pPr>
            <w:r>
              <w:rPr>
                <w:rFonts w:asciiTheme="minorHAnsi" w:eastAsia="Times New Roman" w:hAnsiTheme="minorHAnsi"/>
                <w:sz w:val="16"/>
                <w:szCs w:val="16"/>
              </w:rPr>
              <w:t>40</w:t>
            </w:r>
          </w:p>
        </w:tc>
        <w:tc>
          <w:tcPr>
            <w:tcW w:w="1572" w:type="dxa"/>
          </w:tcPr>
          <w:p w14:paraId="7590AD19" w14:textId="3D337189" w:rsidR="00CD2C9C" w:rsidRPr="00FE3963" w:rsidRDefault="00CD2C9C" w:rsidP="00CD2C9C">
            <w:pPr>
              <w:rPr>
                <w:rFonts w:asciiTheme="minorHAnsi" w:hAnsiTheme="minorHAnsi"/>
                <w:color w:val="000000"/>
                <w:sz w:val="22"/>
                <w:szCs w:val="22"/>
              </w:rPr>
            </w:pPr>
            <w:r w:rsidRPr="00FE3963">
              <w:rPr>
                <w:rFonts w:asciiTheme="minorHAnsi" w:hAnsiTheme="minorHAnsi"/>
                <w:color w:val="000000"/>
                <w:sz w:val="22"/>
                <w:szCs w:val="22"/>
              </w:rPr>
              <w:t>Vermont</w:t>
            </w:r>
          </w:p>
          <w:p w14:paraId="401BDD09" w14:textId="18E6DAF4" w:rsidR="00CD2C9C" w:rsidRDefault="00CD2C9C" w:rsidP="00CD2C9C">
            <w:pPr>
              <w:rPr>
                <w:rFonts w:asciiTheme="minorHAnsi" w:hAnsiTheme="minorHAnsi" w:cs="Arial"/>
                <w:sz w:val="22"/>
                <w:szCs w:val="22"/>
              </w:rPr>
            </w:pPr>
            <w:r w:rsidRPr="00FE3963">
              <w:rPr>
                <w:rFonts w:asciiTheme="minorHAnsi" w:hAnsiTheme="minorHAnsi" w:cs="Arial"/>
                <w:sz w:val="22"/>
                <w:szCs w:val="22"/>
              </w:rPr>
              <w:t>VT</w:t>
            </w:r>
            <w:r w:rsidRPr="00FE3963">
              <w:rPr>
                <w:rFonts w:asciiTheme="minorHAnsi" w:hAnsiTheme="minorHAnsi"/>
                <w:color w:val="000000"/>
                <w:sz w:val="22"/>
                <w:szCs w:val="22"/>
              </w:rPr>
              <w:t>-</w:t>
            </w:r>
            <w:r w:rsidRPr="00FE3963">
              <w:rPr>
                <w:rFonts w:asciiTheme="minorHAnsi" w:hAnsiTheme="minorHAnsi" w:cs="Arial"/>
                <w:sz w:val="22"/>
                <w:szCs w:val="22"/>
              </w:rPr>
              <w:t xml:space="preserve">17-0005 </w:t>
            </w:r>
          </w:p>
          <w:p w14:paraId="6B6A73CB" w14:textId="2A913803" w:rsidR="00CD2C9C" w:rsidRPr="00FE3963" w:rsidRDefault="00CD2C9C" w:rsidP="00CD2C9C">
            <w:pPr>
              <w:rPr>
                <w:rFonts w:asciiTheme="minorHAnsi" w:hAnsiTheme="minorHAnsi" w:cs="Arial"/>
                <w:sz w:val="22"/>
                <w:szCs w:val="22"/>
              </w:rPr>
            </w:pPr>
            <w:r>
              <w:rPr>
                <w:rFonts w:asciiTheme="minorHAnsi" w:hAnsiTheme="minorHAnsi" w:cs="Arial"/>
                <w:sz w:val="22"/>
                <w:szCs w:val="22"/>
              </w:rPr>
              <w:t>VT-</w:t>
            </w:r>
            <w:r w:rsidRPr="00ED73C9">
              <w:rPr>
                <w:rFonts w:asciiTheme="minorHAnsi" w:hAnsiTheme="minorHAnsi" w:cs="Arial"/>
                <w:sz w:val="22"/>
                <w:szCs w:val="22"/>
              </w:rPr>
              <w:t>18-0001</w:t>
            </w:r>
          </w:p>
          <w:p w14:paraId="644BEFB2" w14:textId="4690A853" w:rsidR="00CD2C9C" w:rsidRPr="00FE3963" w:rsidRDefault="00CD2C9C" w:rsidP="00CD2C9C">
            <w:pPr>
              <w:ind w:left="720" w:hanging="720"/>
              <w:rPr>
                <w:rFonts w:asciiTheme="minorHAnsi" w:hAnsiTheme="minorHAnsi"/>
                <w:color w:val="000000"/>
                <w:sz w:val="22"/>
                <w:szCs w:val="22"/>
              </w:rPr>
            </w:pPr>
          </w:p>
          <w:p w14:paraId="4C97662D" w14:textId="4EBAF688" w:rsidR="00CD2C9C" w:rsidRPr="00FE3963" w:rsidRDefault="00CD2C9C" w:rsidP="00CD2C9C">
            <w:pPr>
              <w:rPr>
                <w:rFonts w:asciiTheme="minorHAnsi" w:hAnsiTheme="minorHAnsi"/>
                <w:color w:val="000000"/>
                <w:sz w:val="22"/>
                <w:szCs w:val="22"/>
              </w:rPr>
            </w:pPr>
          </w:p>
        </w:tc>
        <w:tc>
          <w:tcPr>
            <w:tcW w:w="2568" w:type="dxa"/>
          </w:tcPr>
          <w:p w14:paraId="059F102D" w14:textId="18C20BB6" w:rsidR="00CD2C9C" w:rsidRPr="00FE3963" w:rsidRDefault="00CD2C9C" w:rsidP="00CD2C9C">
            <w:pPr>
              <w:rPr>
                <w:rFonts w:asciiTheme="minorHAnsi" w:hAnsiTheme="minorHAnsi"/>
                <w:color w:val="000000"/>
                <w:sz w:val="22"/>
                <w:szCs w:val="22"/>
              </w:rPr>
            </w:pPr>
            <w:r>
              <w:rPr>
                <w:rFonts w:asciiTheme="minorHAnsi" w:hAnsiTheme="minorHAnsi"/>
                <w:color w:val="000000"/>
                <w:sz w:val="22"/>
                <w:szCs w:val="22"/>
              </w:rPr>
              <w:t>T</w:t>
            </w:r>
            <w:r w:rsidRPr="00FE3963">
              <w:rPr>
                <w:rFonts w:asciiTheme="minorHAnsi" w:hAnsiTheme="minorHAnsi"/>
                <w:color w:val="000000"/>
                <w:sz w:val="22"/>
                <w:szCs w:val="22"/>
              </w:rPr>
              <w:t>he lowest of:</w:t>
            </w:r>
            <w:r>
              <w:rPr>
                <w:rFonts w:asciiTheme="minorHAnsi" w:hAnsiTheme="minorHAnsi"/>
                <w:color w:val="000000"/>
                <w:sz w:val="22"/>
                <w:szCs w:val="22"/>
              </w:rPr>
              <w:t xml:space="preserve"> </w:t>
            </w:r>
          </w:p>
          <w:p w14:paraId="690F3D66" w14:textId="0284998F" w:rsidR="00CD2C9C" w:rsidRPr="00FE3963" w:rsidRDefault="00CD2C9C" w:rsidP="00CD2C9C">
            <w:pPr>
              <w:rPr>
                <w:rFonts w:asciiTheme="minorHAnsi" w:hAnsiTheme="minorHAnsi"/>
                <w:color w:val="000000"/>
                <w:sz w:val="22"/>
                <w:szCs w:val="22"/>
              </w:rPr>
            </w:pPr>
            <w:r w:rsidRPr="00FE3963">
              <w:rPr>
                <w:rFonts w:asciiTheme="minorHAnsi" w:hAnsiTheme="minorHAnsi"/>
                <w:color w:val="000000"/>
                <w:sz w:val="22"/>
                <w:szCs w:val="22"/>
              </w:rPr>
              <w:t xml:space="preserve"> (NADAC) + PDF;</w:t>
            </w:r>
            <w:r>
              <w:rPr>
                <w:rFonts w:asciiTheme="minorHAnsi" w:hAnsiTheme="minorHAnsi"/>
                <w:color w:val="000000"/>
                <w:sz w:val="22"/>
                <w:szCs w:val="22"/>
              </w:rPr>
              <w:t xml:space="preserve"> </w:t>
            </w:r>
            <w:r w:rsidRPr="00FE3963">
              <w:rPr>
                <w:rFonts w:asciiTheme="minorHAnsi" w:hAnsiTheme="minorHAnsi"/>
                <w:color w:val="000000"/>
                <w:sz w:val="22"/>
                <w:szCs w:val="22"/>
              </w:rPr>
              <w:t>WAC + 0% + PDF;</w:t>
            </w:r>
            <w:r>
              <w:rPr>
                <w:rFonts w:asciiTheme="minorHAnsi" w:hAnsiTheme="minorHAnsi"/>
                <w:color w:val="000000"/>
                <w:sz w:val="22"/>
                <w:szCs w:val="22"/>
              </w:rPr>
              <w:t>SMAC</w:t>
            </w:r>
            <w:r w:rsidRPr="00FE3963">
              <w:rPr>
                <w:rFonts w:asciiTheme="minorHAnsi" w:hAnsiTheme="minorHAnsi"/>
                <w:color w:val="000000"/>
                <w:sz w:val="22"/>
                <w:szCs w:val="22"/>
              </w:rPr>
              <w:t xml:space="preserve"> + PDF;</w:t>
            </w:r>
            <w:r>
              <w:rPr>
                <w:rFonts w:asciiTheme="minorHAnsi" w:hAnsiTheme="minorHAnsi"/>
                <w:color w:val="000000"/>
                <w:sz w:val="22"/>
                <w:szCs w:val="22"/>
              </w:rPr>
              <w:t xml:space="preserve"> </w:t>
            </w:r>
            <w:r w:rsidRPr="00FE3963">
              <w:rPr>
                <w:rFonts w:asciiTheme="minorHAnsi" w:hAnsiTheme="minorHAnsi"/>
                <w:color w:val="000000"/>
                <w:sz w:val="22"/>
                <w:szCs w:val="22"/>
              </w:rPr>
              <w:t>FUL + PDF</w:t>
            </w:r>
            <w:r>
              <w:rPr>
                <w:rFonts w:asciiTheme="minorHAnsi" w:hAnsiTheme="minorHAnsi"/>
                <w:color w:val="000000"/>
                <w:sz w:val="22"/>
                <w:szCs w:val="22"/>
              </w:rPr>
              <w:t xml:space="preserve">; </w:t>
            </w:r>
            <w:r w:rsidRPr="00FE3963">
              <w:rPr>
                <w:rFonts w:asciiTheme="minorHAnsi" w:hAnsiTheme="minorHAnsi"/>
                <w:color w:val="000000"/>
                <w:sz w:val="22"/>
                <w:szCs w:val="22"/>
              </w:rPr>
              <w:t>AWP-19% + PDF;</w:t>
            </w:r>
            <w:r>
              <w:rPr>
                <w:rFonts w:asciiTheme="minorHAnsi" w:hAnsiTheme="minorHAnsi"/>
                <w:color w:val="000000"/>
                <w:sz w:val="22"/>
                <w:szCs w:val="22"/>
              </w:rPr>
              <w:t xml:space="preserve"> </w:t>
            </w:r>
            <w:r w:rsidRPr="00FE3963">
              <w:rPr>
                <w:rFonts w:asciiTheme="minorHAnsi" w:hAnsiTheme="minorHAnsi"/>
                <w:color w:val="000000"/>
                <w:sz w:val="22"/>
                <w:szCs w:val="22"/>
              </w:rPr>
              <w:t>Submitted Ingredient Cost + Submitted dispensing fee;</w:t>
            </w:r>
            <w:r>
              <w:rPr>
                <w:rFonts w:asciiTheme="minorHAnsi" w:hAnsiTheme="minorHAnsi"/>
                <w:color w:val="000000"/>
                <w:sz w:val="22"/>
                <w:szCs w:val="22"/>
              </w:rPr>
              <w:t xml:space="preserve"> </w:t>
            </w:r>
            <w:r w:rsidRPr="00FE3963">
              <w:rPr>
                <w:rFonts w:asciiTheme="minorHAnsi" w:hAnsiTheme="minorHAnsi"/>
                <w:color w:val="000000"/>
                <w:sz w:val="22"/>
                <w:szCs w:val="22"/>
              </w:rPr>
              <w:t>U&amp;C</w:t>
            </w:r>
            <w:r>
              <w:rPr>
                <w:rFonts w:asciiTheme="minorHAnsi" w:hAnsiTheme="minorHAnsi"/>
                <w:color w:val="000000"/>
                <w:sz w:val="22"/>
                <w:szCs w:val="22"/>
              </w:rPr>
              <w:t>;</w:t>
            </w:r>
            <w:r w:rsidRPr="00FE3963">
              <w:rPr>
                <w:rFonts w:asciiTheme="minorHAnsi" w:hAnsiTheme="minorHAnsi"/>
                <w:color w:val="000000"/>
                <w:sz w:val="22"/>
                <w:szCs w:val="22"/>
              </w:rPr>
              <w:t xml:space="preserve"> or</w:t>
            </w:r>
            <w:r>
              <w:rPr>
                <w:rFonts w:asciiTheme="minorHAnsi" w:hAnsiTheme="minorHAnsi"/>
                <w:color w:val="000000"/>
                <w:sz w:val="22"/>
                <w:szCs w:val="22"/>
              </w:rPr>
              <w:t xml:space="preserve"> t</w:t>
            </w:r>
            <w:r w:rsidRPr="00FE3963">
              <w:rPr>
                <w:rFonts w:asciiTheme="minorHAnsi" w:hAnsiTheme="minorHAnsi"/>
                <w:color w:val="000000"/>
                <w:sz w:val="22"/>
                <w:szCs w:val="22"/>
              </w:rPr>
              <w:t>he Gross Amount Due (GAD)</w:t>
            </w:r>
          </w:p>
          <w:p w14:paraId="6737B03A" w14:textId="77777777" w:rsidR="00CD2C9C" w:rsidRPr="00FE3963" w:rsidRDefault="00CD2C9C" w:rsidP="00CD2C9C">
            <w:pPr>
              <w:rPr>
                <w:rFonts w:asciiTheme="minorHAnsi" w:hAnsiTheme="minorHAnsi"/>
                <w:color w:val="000000"/>
                <w:sz w:val="22"/>
                <w:szCs w:val="22"/>
              </w:rPr>
            </w:pPr>
          </w:p>
        </w:tc>
        <w:tc>
          <w:tcPr>
            <w:tcW w:w="2467" w:type="dxa"/>
          </w:tcPr>
          <w:p w14:paraId="487607D5" w14:textId="246ECC71" w:rsidR="00CD2C9C" w:rsidRPr="00ED73C9" w:rsidRDefault="00CD2C9C" w:rsidP="00CD2C9C">
            <w:pPr>
              <w:rPr>
                <w:rFonts w:asciiTheme="minorHAnsi" w:hAnsiTheme="minorHAnsi"/>
                <w:sz w:val="22"/>
                <w:szCs w:val="22"/>
              </w:rPr>
            </w:pPr>
            <w:r w:rsidRPr="00ED73C9">
              <w:rPr>
                <w:rFonts w:asciiTheme="minorHAnsi" w:hAnsiTheme="minorHAnsi"/>
                <w:sz w:val="22"/>
                <w:szCs w:val="22"/>
              </w:rPr>
              <w:t xml:space="preserve">340B AAC, not </w:t>
            </w:r>
          </w:p>
          <w:p w14:paraId="73175EC0" w14:textId="15706B89" w:rsidR="00CD2C9C" w:rsidRPr="00ED73C9" w:rsidRDefault="00CD2C9C" w:rsidP="00CD2C9C">
            <w:pPr>
              <w:rPr>
                <w:rFonts w:asciiTheme="minorHAnsi" w:hAnsiTheme="minorHAnsi"/>
                <w:sz w:val="22"/>
                <w:szCs w:val="22"/>
              </w:rPr>
            </w:pPr>
            <w:r w:rsidRPr="00ED73C9">
              <w:rPr>
                <w:rFonts w:asciiTheme="minorHAnsi" w:hAnsiTheme="minorHAnsi"/>
                <w:sz w:val="22"/>
                <w:szCs w:val="22"/>
              </w:rPr>
              <w:t xml:space="preserve">to exceed the 340B ceiling price + 340B PDF </w:t>
            </w:r>
          </w:p>
          <w:p w14:paraId="5E707FC7" w14:textId="77777777" w:rsidR="00CD2C9C" w:rsidRPr="00FE3963" w:rsidRDefault="00CD2C9C" w:rsidP="00CD2C9C">
            <w:pPr>
              <w:rPr>
                <w:rFonts w:asciiTheme="minorHAnsi" w:hAnsiTheme="minorHAnsi"/>
                <w:sz w:val="22"/>
                <w:szCs w:val="22"/>
              </w:rPr>
            </w:pPr>
          </w:p>
        </w:tc>
        <w:tc>
          <w:tcPr>
            <w:tcW w:w="2362" w:type="dxa"/>
          </w:tcPr>
          <w:p w14:paraId="11D20162" w14:textId="77777777" w:rsidR="00CD2C9C" w:rsidRPr="00ED73C9" w:rsidRDefault="00CD2C9C" w:rsidP="00CD2C9C">
            <w:pPr>
              <w:rPr>
                <w:rFonts w:asciiTheme="minorHAnsi" w:hAnsiTheme="minorHAnsi"/>
                <w:sz w:val="22"/>
                <w:szCs w:val="22"/>
              </w:rPr>
            </w:pPr>
            <w:r w:rsidRPr="00ED73C9">
              <w:rPr>
                <w:rFonts w:asciiTheme="minorHAnsi" w:hAnsiTheme="minorHAnsi"/>
                <w:sz w:val="22"/>
                <w:szCs w:val="22"/>
              </w:rPr>
              <w:t xml:space="preserve">340B AAC, not </w:t>
            </w:r>
          </w:p>
          <w:p w14:paraId="1CE2E5EA" w14:textId="408BCE64" w:rsidR="00CD2C9C" w:rsidRPr="00FE3963" w:rsidRDefault="00CD2C9C" w:rsidP="00CD2C9C">
            <w:pPr>
              <w:rPr>
                <w:rFonts w:asciiTheme="minorHAnsi" w:hAnsiTheme="minorHAnsi"/>
                <w:sz w:val="22"/>
                <w:szCs w:val="22"/>
              </w:rPr>
            </w:pPr>
            <w:r w:rsidRPr="00ED73C9">
              <w:rPr>
                <w:rFonts w:asciiTheme="minorHAnsi" w:hAnsiTheme="minorHAnsi"/>
                <w:sz w:val="22"/>
                <w:szCs w:val="22"/>
              </w:rPr>
              <w:t xml:space="preserve">to exceed the 340B ceiling price </w:t>
            </w:r>
          </w:p>
        </w:tc>
        <w:tc>
          <w:tcPr>
            <w:tcW w:w="1921" w:type="dxa"/>
          </w:tcPr>
          <w:p w14:paraId="762270AC" w14:textId="77777777" w:rsidR="00CD2C9C" w:rsidRPr="00ED73C9" w:rsidRDefault="00CD2C9C" w:rsidP="00CD2C9C">
            <w:pPr>
              <w:rPr>
                <w:rFonts w:asciiTheme="minorHAnsi" w:eastAsia="Times New Roman" w:hAnsiTheme="minorHAnsi"/>
                <w:color w:val="000000"/>
                <w:sz w:val="22"/>
                <w:szCs w:val="22"/>
              </w:rPr>
            </w:pPr>
            <w:r w:rsidRPr="00ED73C9">
              <w:rPr>
                <w:rFonts w:asciiTheme="minorHAnsi" w:eastAsia="Times New Roman" w:hAnsiTheme="minorHAnsi"/>
                <w:color w:val="000000"/>
                <w:sz w:val="22"/>
                <w:szCs w:val="22"/>
              </w:rPr>
              <w:t xml:space="preserve">Drugs acquired through the federal 340B drug price program and dispensed by </w:t>
            </w:r>
          </w:p>
          <w:p w14:paraId="479AF5B5" w14:textId="68FBA49C" w:rsidR="00CD2C9C" w:rsidRPr="00FE3963" w:rsidRDefault="00CD2C9C" w:rsidP="00CD2C9C">
            <w:pPr>
              <w:rPr>
                <w:rFonts w:asciiTheme="minorHAnsi" w:hAnsiTheme="minorHAnsi"/>
                <w:sz w:val="22"/>
                <w:szCs w:val="22"/>
              </w:rPr>
            </w:pPr>
            <w:r w:rsidRPr="00ED73C9">
              <w:rPr>
                <w:rFonts w:asciiTheme="minorHAnsi" w:eastAsia="Times New Roman" w:hAnsiTheme="minorHAnsi"/>
                <w:color w:val="000000"/>
                <w:sz w:val="22"/>
                <w:szCs w:val="22"/>
              </w:rPr>
              <w:t>340B contract pharmacies are not covered</w:t>
            </w:r>
            <w:r>
              <w:rPr>
                <w:rFonts w:asciiTheme="minorHAnsi" w:eastAsia="Times New Roman" w:hAnsiTheme="minorHAnsi"/>
                <w:color w:val="000000"/>
                <w:sz w:val="22"/>
                <w:szCs w:val="22"/>
              </w:rPr>
              <w:t xml:space="preserve">. </w:t>
            </w:r>
          </w:p>
        </w:tc>
        <w:tc>
          <w:tcPr>
            <w:tcW w:w="1530" w:type="dxa"/>
          </w:tcPr>
          <w:p w14:paraId="6C428AA4" w14:textId="06AD8AC7" w:rsidR="00CD2C9C" w:rsidRPr="00FE3963" w:rsidRDefault="00CD2C9C" w:rsidP="00CD2C9C">
            <w:pPr>
              <w:rPr>
                <w:rFonts w:asciiTheme="minorHAnsi" w:hAnsiTheme="minorHAnsi"/>
                <w:sz w:val="22"/>
                <w:szCs w:val="22"/>
              </w:rPr>
            </w:pPr>
            <w:r>
              <w:rPr>
                <w:rFonts w:asciiTheme="minorHAnsi" w:hAnsiTheme="minorHAnsi"/>
                <w:sz w:val="22"/>
                <w:szCs w:val="22"/>
              </w:rPr>
              <w:t>AAC</w:t>
            </w:r>
            <w:r w:rsidRPr="00FE3963">
              <w:rPr>
                <w:rFonts w:asciiTheme="minorHAnsi" w:hAnsiTheme="minorHAnsi"/>
                <w:sz w:val="22"/>
                <w:szCs w:val="22"/>
              </w:rPr>
              <w:t xml:space="preserve"> </w:t>
            </w:r>
            <w:r>
              <w:rPr>
                <w:rFonts w:asciiTheme="minorHAnsi" w:hAnsiTheme="minorHAnsi"/>
                <w:sz w:val="22"/>
                <w:szCs w:val="22"/>
              </w:rPr>
              <w:t>+</w:t>
            </w:r>
            <w:r w:rsidRPr="00FE3963">
              <w:rPr>
                <w:rFonts w:asciiTheme="minorHAnsi" w:hAnsiTheme="minorHAnsi"/>
                <w:sz w:val="22"/>
                <w:szCs w:val="22"/>
              </w:rPr>
              <w:t xml:space="preserve"> $11.13 </w:t>
            </w:r>
            <w:r>
              <w:rPr>
                <w:rFonts w:asciiTheme="minorHAnsi" w:hAnsiTheme="minorHAnsi"/>
                <w:sz w:val="22"/>
                <w:szCs w:val="22"/>
              </w:rPr>
              <w:t>PDF</w:t>
            </w:r>
          </w:p>
          <w:p w14:paraId="1ED10755" w14:textId="77777777" w:rsidR="00CD2C9C" w:rsidRPr="00FE3963" w:rsidRDefault="00CD2C9C" w:rsidP="00CD2C9C">
            <w:pPr>
              <w:rPr>
                <w:rFonts w:asciiTheme="minorHAnsi" w:hAnsiTheme="minorHAnsi"/>
                <w:sz w:val="22"/>
                <w:szCs w:val="22"/>
              </w:rPr>
            </w:pPr>
          </w:p>
        </w:tc>
        <w:tc>
          <w:tcPr>
            <w:tcW w:w="1530" w:type="dxa"/>
          </w:tcPr>
          <w:p w14:paraId="6C30C6A7" w14:textId="77777777" w:rsidR="00CD2C9C" w:rsidRPr="00FE3963" w:rsidRDefault="00CD2C9C" w:rsidP="00CD2C9C">
            <w:pPr>
              <w:rPr>
                <w:rFonts w:asciiTheme="minorHAnsi" w:eastAsia="Times New Roman" w:hAnsiTheme="minorHAnsi"/>
                <w:sz w:val="22"/>
                <w:szCs w:val="22"/>
              </w:rPr>
            </w:pPr>
            <w:r w:rsidRPr="00FE3963">
              <w:rPr>
                <w:rFonts w:asciiTheme="minorHAnsi" w:eastAsia="Times New Roman" w:hAnsiTheme="minorHAnsi"/>
                <w:sz w:val="22"/>
                <w:szCs w:val="22"/>
              </w:rPr>
              <w:t xml:space="preserve">$11.13 for </w:t>
            </w:r>
          </w:p>
          <w:p w14:paraId="472E90DE" w14:textId="4AB19D47" w:rsidR="00CD2C9C" w:rsidRPr="00FE3963" w:rsidRDefault="00CD2C9C" w:rsidP="00CD2C9C">
            <w:pPr>
              <w:rPr>
                <w:rFonts w:asciiTheme="minorHAnsi" w:eastAsia="Times New Roman" w:hAnsiTheme="minorHAnsi"/>
                <w:sz w:val="22"/>
                <w:szCs w:val="22"/>
              </w:rPr>
            </w:pPr>
            <w:r w:rsidRPr="00FE3963">
              <w:rPr>
                <w:rFonts w:asciiTheme="minorHAnsi" w:eastAsia="Times New Roman" w:hAnsiTheme="minorHAnsi"/>
                <w:sz w:val="22"/>
                <w:szCs w:val="22"/>
              </w:rPr>
              <w:t>non-</w:t>
            </w:r>
          </w:p>
          <w:p w14:paraId="60787382" w14:textId="77777777" w:rsidR="00CD2C9C" w:rsidRPr="00FE3963" w:rsidRDefault="00CD2C9C" w:rsidP="00CD2C9C">
            <w:pPr>
              <w:rPr>
                <w:rFonts w:asciiTheme="minorHAnsi" w:eastAsia="Times New Roman" w:hAnsiTheme="minorHAnsi"/>
                <w:sz w:val="22"/>
                <w:szCs w:val="22"/>
              </w:rPr>
            </w:pPr>
            <w:r w:rsidRPr="00FE3963">
              <w:rPr>
                <w:rFonts w:asciiTheme="minorHAnsi" w:eastAsia="Times New Roman" w:hAnsiTheme="minorHAnsi"/>
                <w:sz w:val="22"/>
                <w:szCs w:val="22"/>
              </w:rPr>
              <w:t xml:space="preserve">specialty drugs, and a $17.03 specialty </w:t>
            </w:r>
          </w:p>
          <w:p w14:paraId="07F41A6C" w14:textId="20E45BA8" w:rsidR="00CD2C9C" w:rsidRPr="00FE3963" w:rsidRDefault="00CD2C9C" w:rsidP="00CD2C9C">
            <w:pPr>
              <w:rPr>
                <w:rFonts w:asciiTheme="minorHAnsi" w:eastAsia="Times New Roman" w:hAnsiTheme="minorHAnsi"/>
                <w:sz w:val="22"/>
                <w:szCs w:val="22"/>
              </w:rPr>
            </w:pPr>
            <w:r>
              <w:rPr>
                <w:rFonts w:asciiTheme="minorHAnsi" w:eastAsia="Times New Roman" w:hAnsiTheme="minorHAnsi"/>
                <w:sz w:val="22"/>
                <w:szCs w:val="22"/>
              </w:rPr>
              <w:t xml:space="preserve">drug. 340B PDFs are the same. </w:t>
            </w:r>
          </w:p>
          <w:p w14:paraId="541314E7" w14:textId="77777777" w:rsidR="00CD2C9C" w:rsidRPr="00FE3963" w:rsidRDefault="00CD2C9C" w:rsidP="00CD2C9C">
            <w:pPr>
              <w:rPr>
                <w:rFonts w:asciiTheme="minorHAnsi" w:eastAsia="Times New Roman" w:hAnsiTheme="minorHAnsi"/>
                <w:sz w:val="22"/>
                <w:szCs w:val="22"/>
              </w:rPr>
            </w:pPr>
          </w:p>
        </w:tc>
      </w:tr>
      <w:tr w:rsidR="00CD2C9C" w:rsidRPr="00016FBB" w14:paraId="2D1CB8F5" w14:textId="77777777" w:rsidTr="009B3822">
        <w:tc>
          <w:tcPr>
            <w:tcW w:w="450" w:type="dxa"/>
          </w:tcPr>
          <w:p w14:paraId="604BA9E9" w14:textId="09669E40" w:rsidR="00CD2C9C" w:rsidRPr="00512396" w:rsidRDefault="00CD2C9C" w:rsidP="00CD2C9C">
            <w:pPr>
              <w:rPr>
                <w:rFonts w:asciiTheme="minorHAnsi" w:hAnsiTheme="minorHAnsi"/>
                <w:color w:val="000000"/>
                <w:sz w:val="16"/>
                <w:szCs w:val="16"/>
              </w:rPr>
            </w:pPr>
            <w:r>
              <w:rPr>
                <w:rFonts w:asciiTheme="minorHAnsi" w:eastAsia="Times New Roman" w:hAnsiTheme="minorHAnsi"/>
                <w:sz w:val="16"/>
                <w:szCs w:val="16"/>
              </w:rPr>
              <w:t>41</w:t>
            </w:r>
          </w:p>
        </w:tc>
        <w:tc>
          <w:tcPr>
            <w:tcW w:w="1572" w:type="dxa"/>
          </w:tcPr>
          <w:p w14:paraId="4D9B17A1" w14:textId="3F955E33"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West Virginia</w:t>
            </w:r>
          </w:p>
          <w:p w14:paraId="51E669DB"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WV-17-0001</w:t>
            </w:r>
          </w:p>
        </w:tc>
        <w:tc>
          <w:tcPr>
            <w:tcW w:w="2568" w:type="dxa"/>
          </w:tcPr>
          <w:p w14:paraId="0F77E5C1" w14:textId="52A2A1AF"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 xml:space="preserve">lowest of either NADAC, WAC, FUL, </w:t>
            </w:r>
            <w:r>
              <w:rPr>
                <w:rFonts w:asciiTheme="minorHAnsi" w:hAnsiTheme="minorHAnsi"/>
                <w:color w:val="000000"/>
                <w:sz w:val="22"/>
                <w:szCs w:val="22"/>
              </w:rPr>
              <w:t xml:space="preserve">State MAC, </w:t>
            </w:r>
            <w:r w:rsidRPr="00016FBB">
              <w:rPr>
                <w:rFonts w:asciiTheme="minorHAnsi" w:hAnsiTheme="minorHAnsi"/>
                <w:color w:val="000000"/>
                <w:sz w:val="22"/>
                <w:szCs w:val="22"/>
              </w:rPr>
              <w:t>submitted ingredient cost, or the provider’s U&amp;C charge</w:t>
            </w:r>
          </w:p>
        </w:tc>
        <w:tc>
          <w:tcPr>
            <w:tcW w:w="2467" w:type="dxa"/>
          </w:tcPr>
          <w:p w14:paraId="05B5E5DF" w14:textId="77777777" w:rsidR="00CD2C9C" w:rsidRPr="00016FBB" w:rsidRDefault="00CD2C9C" w:rsidP="00CD2C9C">
            <w:pPr>
              <w:rPr>
                <w:rFonts w:asciiTheme="minorHAnsi" w:hAnsiTheme="minorHAnsi"/>
                <w:sz w:val="22"/>
                <w:szCs w:val="22"/>
              </w:rPr>
            </w:pPr>
            <w:r w:rsidRPr="00016FBB">
              <w:rPr>
                <w:rFonts w:asciiTheme="minorHAnsi" w:hAnsiTheme="minorHAnsi"/>
                <w:sz w:val="22"/>
                <w:szCs w:val="22"/>
              </w:rPr>
              <w:t xml:space="preserve">Entity’s actual acquisition cost which shall not exceed the 340B ceiling price plus PDF </w:t>
            </w:r>
          </w:p>
          <w:p w14:paraId="2E405DCD" w14:textId="77777777" w:rsidR="00CD2C9C" w:rsidRPr="00016FBB" w:rsidRDefault="00CD2C9C" w:rsidP="00CD2C9C">
            <w:pPr>
              <w:rPr>
                <w:rFonts w:asciiTheme="minorHAnsi" w:hAnsiTheme="minorHAnsi"/>
                <w:sz w:val="22"/>
                <w:szCs w:val="22"/>
              </w:rPr>
            </w:pPr>
          </w:p>
          <w:p w14:paraId="765B4761" w14:textId="77777777" w:rsidR="00CD2C9C" w:rsidRPr="00016FBB" w:rsidRDefault="00CD2C9C" w:rsidP="00CD2C9C">
            <w:pPr>
              <w:rPr>
                <w:rFonts w:asciiTheme="minorHAnsi" w:hAnsiTheme="minorHAnsi"/>
                <w:sz w:val="22"/>
                <w:szCs w:val="22"/>
              </w:rPr>
            </w:pPr>
          </w:p>
        </w:tc>
        <w:tc>
          <w:tcPr>
            <w:tcW w:w="2362" w:type="dxa"/>
          </w:tcPr>
          <w:p w14:paraId="26CE4023" w14:textId="77777777" w:rsidR="00CD2C9C" w:rsidRPr="00016FBB" w:rsidRDefault="00CD2C9C" w:rsidP="00CD2C9C">
            <w:pPr>
              <w:rPr>
                <w:rFonts w:asciiTheme="minorHAnsi" w:hAnsiTheme="minorHAnsi"/>
                <w:sz w:val="22"/>
                <w:szCs w:val="22"/>
              </w:rPr>
            </w:pPr>
            <w:r w:rsidRPr="00016FBB">
              <w:rPr>
                <w:rFonts w:asciiTheme="minorHAnsi" w:hAnsiTheme="minorHAnsi"/>
                <w:sz w:val="22"/>
                <w:szCs w:val="22"/>
              </w:rPr>
              <w:t xml:space="preserve">PAD: Covered entities using drugs purchased through 340B for Medicaid members must bill no more than their AAC </w:t>
            </w:r>
            <w:r w:rsidRPr="00016FBB">
              <w:rPr>
                <w:rFonts w:asciiTheme="minorHAnsi" w:hAnsiTheme="minorHAnsi"/>
                <w:i/>
                <w:sz w:val="22"/>
                <w:szCs w:val="22"/>
              </w:rPr>
              <w:t>(no PDF)</w:t>
            </w:r>
          </w:p>
        </w:tc>
        <w:tc>
          <w:tcPr>
            <w:tcW w:w="1921" w:type="dxa"/>
          </w:tcPr>
          <w:p w14:paraId="517F47C5" w14:textId="4A35AFD7" w:rsidR="00CD2C9C" w:rsidRPr="00016FBB" w:rsidRDefault="00CD2C9C" w:rsidP="00CD2C9C">
            <w:pPr>
              <w:rPr>
                <w:rFonts w:asciiTheme="minorHAnsi" w:hAnsiTheme="minorHAnsi"/>
                <w:sz w:val="22"/>
                <w:szCs w:val="22"/>
              </w:rPr>
            </w:pPr>
            <w:r w:rsidRPr="00016FBB">
              <w:rPr>
                <w:rFonts w:asciiTheme="minorHAnsi" w:hAnsiTheme="minorHAnsi"/>
                <w:sz w:val="22"/>
                <w:szCs w:val="22"/>
              </w:rPr>
              <w:t>Drugs acquired through the federal 340B drug price program and dispense</w:t>
            </w:r>
            <w:r>
              <w:rPr>
                <w:rFonts w:asciiTheme="minorHAnsi" w:hAnsiTheme="minorHAnsi"/>
                <w:sz w:val="22"/>
                <w:szCs w:val="22"/>
              </w:rPr>
              <w:t>d</w:t>
            </w:r>
            <w:r w:rsidRPr="00016FBB">
              <w:rPr>
                <w:rFonts w:asciiTheme="minorHAnsi" w:hAnsiTheme="minorHAnsi"/>
                <w:sz w:val="22"/>
                <w:szCs w:val="22"/>
              </w:rPr>
              <w:t xml:space="preserve"> by contract pharmacies are not covered</w:t>
            </w:r>
          </w:p>
        </w:tc>
        <w:tc>
          <w:tcPr>
            <w:tcW w:w="1530" w:type="dxa"/>
          </w:tcPr>
          <w:p w14:paraId="1AF12E3B" w14:textId="77777777" w:rsidR="00CD2C9C" w:rsidRPr="00016FBB" w:rsidRDefault="00CD2C9C" w:rsidP="00CD2C9C">
            <w:pPr>
              <w:rPr>
                <w:rFonts w:asciiTheme="minorHAnsi" w:eastAsia="Times New Roman" w:hAnsiTheme="minorHAnsi"/>
                <w:sz w:val="22"/>
                <w:szCs w:val="22"/>
              </w:rPr>
            </w:pPr>
            <w:r w:rsidRPr="00016FBB">
              <w:rPr>
                <w:rFonts w:asciiTheme="minorHAnsi" w:hAnsiTheme="minorHAnsi"/>
                <w:sz w:val="22"/>
                <w:szCs w:val="22"/>
              </w:rPr>
              <w:t xml:space="preserve">Reimbursed their actual acquisition cost, plus PDF </w:t>
            </w:r>
          </w:p>
        </w:tc>
        <w:tc>
          <w:tcPr>
            <w:tcW w:w="1530" w:type="dxa"/>
          </w:tcPr>
          <w:p w14:paraId="318742DC"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$10.49</w:t>
            </w:r>
          </w:p>
        </w:tc>
      </w:tr>
      <w:tr w:rsidR="00CD2C9C" w:rsidRPr="00016FBB" w14:paraId="5AC0071C" w14:textId="77777777" w:rsidTr="009B3822">
        <w:tc>
          <w:tcPr>
            <w:tcW w:w="450" w:type="dxa"/>
          </w:tcPr>
          <w:p w14:paraId="220E9C97" w14:textId="44FD3DB2" w:rsidR="00CD2C9C" w:rsidRPr="00512396" w:rsidRDefault="00CD2C9C" w:rsidP="00CD2C9C">
            <w:pPr>
              <w:rPr>
                <w:rFonts w:asciiTheme="minorHAnsi" w:hAnsiTheme="minorHAnsi"/>
                <w:color w:val="000000"/>
                <w:sz w:val="16"/>
                <w:szCs w:val="16"/>
              </w:rPr>
            </w:pPr>
            <w:r>
              <w:rPr>
                <w:rFonts w:asciiTheme="minorHAnsi" w:hAnsiTheme="minorHAnsi"/>
                <w:color w:val="000000"/>
                <w:sz w:val="16"/>
                <w:szCs w:val="16"/>
              </w:rPr>
              <w:t>42</w:t>
            </w:r>
          </w:p>
        </w:tc>
        <w:tc>
          <w:tcPr>
            <w:tcW w:w="1572" w:type="dxa"/>
          </w:tcPr>
          <w:p w14:paraId="41F049F9" w14:textId="51C23240"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Wisconsin WI-17-0001</w:t>
            </w:r>
          </w:p>
          <w:p w14:paraId="3A52AD6C" w14:textId="77777777" w:rsidR="00CD2C9C" w:rsidRPr="00016FBB" w:rsidRDefault="00CD2C9C" w:rsidP="00CD2C9C">
            <w:pPr>
              <w:rPr>
                <w:rFonts w:asciiTheme="minorHAnsi" w:hAnsiTheme="minorHAnsi"/>
                <w:color w:val="000000"/>
                <w:sz w:val="22"/>
                <w:szCs w:val="22"/>
              </w:rPr>
            </w:pPr>
          </w:p>
        </w:tc>
        <w:tc>
          <w:tcPr>
            <w:tcW w:w="2568" w:type="dxa"/>
          </w:tcPr>
          <w:p w14:paraId="10D3EB84" w14:textId="77777777"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 xml:space="preserve">Brand and generics will receive ingredient cost based on AAC plus PDF. </w:t>
            </w:r>
          </w:p>
          <w:p w14:paraId="2CFEF448" w14:textId="77777777" w:rsidR="00CD2C9C" w:rsidRPr="00016FBB" w:rsidRDefault="00CD2C9C" w:rsidP="00CD2C9C">
            <w:pPr>
              <w:rPr>
                <w:rFonts w:asciiTheme="minorHAnsi" w:hAnsiTheme="minorHAnsi"/>
                <w:color w:val="000000"/>
                <w:sz w:val="22"/>
                <w:szCs w:val="22"/>
              </w:rPr>
            </w:pPr>
          </w:p>
          <w:p w14:paraId="4BEE3304" w14:textId="224E2EA5" w:rsidR="00CD2C9C" w:rsidRPr="00016FBB" w:rsidRDefault="00CD2C9C" w:rsidP="00CD2C9C">
            <w:pPr>
              <w:rPr>
                <w:rFonts w:asciiTheme="minorHAnsi" w:hAnsiTheme="minorHAnsi"/>
                <w:color w:val="000000"/>
                <w:sz w:val="22"/>
                <w:szCs w:val="22"/>
              </w:rPr>
            </w:pPr>
            <w:r w:rsidRPr="00016FBB">
              <w:rPr>
                <w:rFonts w:asciiTheme="minorHAnsi" w:hAnsiTheme="minorHAnsi"/>
                <w:color w:val="000000"/>
                <w:sz w:val="22"/>
                <w:szCs w:val="22"/>
              </w:rPr>
              <w:t>AAC is the lesser of NADAC or U&amp;C. If NADAC is unavailable, lesser of WAC, S</w:t>
            </w:r>
            <w:r>
              <w:rPr>
                <w:rFonts w:asciiTheme="minorHAnsi" w:hAnsiTheme="minorHAnsi"/>
                <w:color w:val="000000"/>
                <w:sz w:val="22"/>
                <w:szCs w:val="22"/>
              </w:rPr>
              <w:t xml:space="preserve">tate </w:t>
            </w:r>
            <w:r w:rsidRPr="00016FBB">
              <w:rPr>
                <w:rFonts w:asciiTheme="minorHAnsi" w:hAnsiTheme="minorHAnsi"/>
                <w:color w:val="000000"/>
                <w:sz w:val="22"/>
                <w:szCs w:val="22"/>
              </w:rPr>
              <w:t xml:space="preserve">MAC or U&amp;C. </w:t>
            </w:r>
          </w:p>
          <w:p w14:paraId="0C27F786" w14:textId="77777777" w:rsidR="00CD2C9C" w:rsidRPr="00016FBB" w:rsidRDefault="00CD2C9C" w:rsidP="00CD2C9C">
            <w:pPr>
              <w:rPr>
                <w:rFonts w:asciiTheme="minorHAnsi" w:hAnsiTheme="minorHAnsi"/>
                <w:color w:val="000000"/>
                <w:sz w:val="22"/>
                <w:szCs w:val="22"/>
              </w:rPr>
            </w:pPr>
          </w:p>
        </w:tc>
        <w:tc>
          <w:tcPr>
            <w:tcW w:w="2467" w:type="dxa"/>
          </w:tcPr>
          <w:p w14:paraId="744F85B3" w14:textId="77777777" w:rsidR="00CD2C9C" w:rsidRPr="00016FBB" w:rsidRDefault="00CD2C9C" w:rsidP="00CD2C9C">
            <w:pPr>
              <w:rPr>
                <w:rFonts w:asciiTheme="minorHAnsi" w:hAnsiTheme="minorHAnsi"/>
                <w:sz w:val="22"/>
                <w:szCs w:val="22"/>
              </w:rPr>
            </w:pPr>
            <w:r w:rsidRPr="00016FBB">
              <w:rPr>
                <w:rFonts w:asciiTheme="minorHAnsi" w:hAnsiTheme="minorHAnsi"/>
                <w:sz w:val="22"/>
                <w:szCs w:val="22"/>
              </w:rPr>
              <w:t xml:space="preserve">Carved in: AAC ingredient cost that is no more than </w:t>
            </w:r>
            <w:r w:rsidRPr="00016FBB">
              <w:rPr>
                <w:rFonts w:asciiTheme="minorHAnsi" w:hAnsiTheme="minorHAnsi"/>
                <w:color w:val="000000"/>
                <w:sz w:val="22"/>
                <w:szCs w:val="22"/>
              </w:rPr>
              <w:t xml:space="preserve">the state calculated </w:t>
            </w:r>
            <w:r w:rsidRPr="00016FBB">
              <w:rPr>
                <w:rFonts w:asciiTheme="minorHAnsi" w:hAnsiTheme="minorHAnsi"/>
                <w:sz w:val="22"/>
                <w:szCs w:val="22"/>
              </w:rPr>
              <w:t xml:space="preserve">340B ceiling price plus PDF. If ceiling price not available, </w:t>
            </w:r>
            <w:r w:rsidRPr="00016FBB">
              <w:rPr>
                <w:rFonts w:asciiTheme="minorHAnsi" w:hAnsiTheme="minorHAnsi"/>
                <w:color w:val="000000"/>
                <w:sz w:val="22"/>
                <w:szCs w:val="22"/>
              </w:rPr>
              <w:t>WAC minus 50%; plus PDF;</w:t>
            </w:r>
          </w:p>
          <w:p w14:paraId="29C922CF" w14:textId="77777777" w:rsidR="00CD2C9C" w:rsidRPr="00016FBB" w:rsidRDefault="00CD2C9C" w:rsidP="00CD2C9C">
            <w:pPr>
              <w:rPr>
                <w:rFonts w:asciiTheme="minorHAnsi" w:hAnsiTheme="minorHAnsi"/>
                <w:sz w:val="22"/>
                <w:szCs w:val="22"/>
              </w:rPr>
            </w:pPr>
          </w:p>
          <w:p w14:paraId="24491F91" w14:textId="77777777" w:rsidR="00CD2C9C" w:rsidRPr="00016FBB" w:rsidRDefault="00CD2C9C" w:rsidP="00CD2C9C">
            <w:pPr>
              <w:rPr>
                <w:rFonts w:asciiTheme="minorHAnsi" w:hAnsiTheme="minorHAnsi"/>
                <w:sz w:val="22"/>
                <w:szCs w:val="22"/>
              </w:rPr>
            </w:pPr>
            <w:r w:rsidRPr="00016FBB">
              <w:rPr>
                <w:rFonts w:asciiTheme="minorHAnsi" w:hAnsiTheme="minorHAnsi"/>
                <w:sz w:val="22"/>
                <w:szCs w:val="22"/>
              </w:rPr>
              <w:t xml:space="preserve">Carve out—AAC plus PDF </w:t>
            </w:r>
          </w:p>
        </w:tc>
        <w:tc>
          <w:tcPr>
            <w:tcW w:w="2362" w:type="dxa"/>
          </w:tcPr>
          <w:p w14:paraId="244CB247" w14:textId="77777777" w:rsidR="00CD2C9C" w:rsidRPr="00016FBB" w:rsidRDefault="00CD2C9C" w:rsidP="00CD2C9C">
            <w:pPr>
              <w:rPr>
                <w:rFonts w:asciiTheme="minorHAnsi" w:hAnsiTheme="minorHAnsi"/>
                <w:sz w:val="22"/>
                <w:szCs w:val="22"/>
              </w:rPr>
            </w:pPr>
          </w:p>
        </w:tc>
        <w:tc>
          <w:tcPr>
            <w:tcW w:w="1921" w:type="dxa"/>
          </w:tcPr>
          <w:p w14:paraId="2D6014E7" w14:textId="77777777" w:rsidR="00CD2C9C" w:rsidRPr="00016FBB" w:rsidRDefault="00CD2C9C" w:rsidP="00CD2C9C">
            <w:pPr>
              <w:rPr>
                <w:rFonts w:asciiTheme="minorHAnsi" w:hAnsiTheme="minorHAnsi"/>
                <w:sz w:val="22"/>
                <w:szCs w:val="22"/>
              </w:rPr>
            </w:pPr>
            <w:r w:rsidRPr="00016FBB">
              <w:rPr>
                <w:rFonts w:asciiTheme="minorHAnsi" w:hAnsiTheme="minorHAnsi"/>
                <w:sz w:val="22"/>
                <w:szCs w:val="22"/>
              </w:rPr>
              <w:t>Drugs acquired through the federal 340B drug price program and dispenses by contract pharmacies are not covered</w:t>
            </w:r>
          </w:p>
        </w:tc>
        <w:tc>
          <w:tcPr>
            <w:tcW w:w="1530" w:type="dxa"/>
          </w:tcPr>
          <w:p w14:paraId="5A0EA3DB" w14:textId="77777777" w:rsidR="00CD2C9C" w:rsidRPr="00016FBB" w:rsidRDefault="00CD2C9C" w:rsidP="00CD2C9C">
            <w:pPr>
              <w:rPr>
                <w:rFonts w:asciiTheme="minorHAnsi" w:eastAsia="Times New Roman" w:hAnsiTheme="minorHAnsi"/>
                <w:sz w:val="22"/>
                <w:szCs w:val="22"/>
              </w:rPr>
            </w:pPr>
            <w:r w:rsidRPr="00016FBB">
              <w:rPr>
                <w:rFonts w:asciiTheme="minorHAnsi" w:hAnsiTheme="minorHAnsi"/>
                <w:sz w:val="22"/>
                <w:szCs w:val="22"/>
              </w:rPr>
              <w:t>Drugs acquired at nominal price will be reimbursed based on AAC plus PDF</w:t>
            </w:r>
          </w:p>
        </w:tc>
        <w:tc>
          <w:tcPr>
            <w:tcW w:w="1530" w:type="dxa"/>
          </w:tcPr>
          <w:p w14:paraId="7EB0DC66"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 xml:space="preserve">$15.69 for less than 34,999 prescriptions per year or $10.51 for 35,000 or more prescriptions per </w:t>
            </w:r>
          </w:p>
          <w:p w14:paraId="62043F12"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year</w:t>
            </w:r>
          </w:p>
          <w:p w14:paraId="57F485DB" w14:textId="77777777" w:rsidR="00CD2C9C" w:rsidRPr="00016FBB" w:rsidRDefault="00CD2C9C" w:rsidP="00CD2C9C">
            <w:pPr>
              <w:rPr>
                <w:rFonts w:asciiTheme="minorHAnsi" w:hAnsiTheme="minorHAnsi"/>
                <w:sz w:val="22"/>
                <w:szCs w:val="22"/>
              </w:rPr>
            </w:pPr>
          </w:p>
        </w:tc>
      </w:tr>
      <w:tr w:rsidR="00CD2C9C" w:rsidRPr="00016FBB" w14:paraId="7869E84D" w14:textId="77777777" w:rsidTr="009B3822">
        <w:tc>
          <w:tcPr>
            <w:tcW w:w="450" w:type="dxa"/>
          </w:tcPr>
          <w:p w14:paraId="227592BF" w14:textId="7810129F" w:rsidR="00CD2C9C" w:rsidRPr="00512396" w:rsidRDefault="00CD2C9C" w:rsidP="00CD2C9C">
            <w:pPr>
              <w:rPr>
                <w:rFonts w:asciiTheme="minorHAnsi" w:eastAsia="Times New Roman" w:hAnsiTheme="minorHAnsi"/>
                <w:sz w:val="16"/>
                <w:szCs w:val="16"/>
              </w:rPr>
            </w:pPr>
            <w:r>
              <w:rPr>
                <w:rFonts w:asciiTheme="minorHAnsi" w:eastAsia="Times New Roman" w:hAnsiTheme="minorHAnsi"/>
                <w:sz w:val="16"/>
                <w:szCs w:val="16"/>
              </w:rPr>
              <w:t>43</w:t>
            </w:r>
          </w:p>
        </w:tc>
        <w:tc>
          <w:tcPr>
            <w:tcW w:w="1572" w:type="dxa"/>
          </w:tcPr>
          <w:p w14:paraId="13DDB43C" w14:textId="259A1071"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t>Wyoming</w:t>
            </w:r>
          </w:p>
          <w:p w14:paraId="3B582D53"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lastRenderedPageBreak/>
              <w:t>WY-17-0002</w:t>
            </w:r>
          </w:p>
        </w:tc>
        <w:tc>
          <w:tcPr>
            <w:tcW w:w="2568" w:type="dxa"/>
          </w:tcPr>
          <w:p w14:paraId="40CFA697" w14:textId="54F7AD76"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Drug ingredient cost </w:t>
            </w:r>
            <w:r w:rsidRPr="00016FBB">
              <w:rPr>
                <w:rFonts w:asciiTheme="minorHAnsi" w:eastAsia="Times New Roman" w:hAnsiTheme="minorHAnsi"/>
                <w:color w:val="000000"/>
                <w:sz w:val="22"/>
                <w:szCs w:val="22"/>
              </w:rPr>
              <w:lastRenderedPageBreak/>
              <w:t>shall be lowest of: NADAC (or WAC+% when no NADA</w:t>
            </w:r>
            <w:r>
              <w:rPr>
                <w:rFonts w:asciiTheme="minorHAnsi" w:eastAsia="Times New Roman" w:hAnsiTheme="minorHAnsi"/>
                <w:color w:val="000000"/>
                <w:sz w:val="22"/>
                <w:szCs w:val="22"/>
              </w:rPr>
              <w:t xml:space="preserve">C or AWP minus 11%); FUL, State </w:t>
            </w:r>
            <w:r w:rsidRPr="00016FBB">
              <w:rPr>
                <w:rFonts w:asciiTheme="minorHAnsi" w:eastAsia="Times New Roman" w:hAnsiTheme="minorHAnsi"/>
                <w:color w:val="000000"/>
                <w:sz w:val="22"/>
                <w:szCs w:val="22"/>
              </w:rPr>
              <w:t xml:space="preserve">MAC; ingredient cost submitted; Gross Amount Due or U&amp;C </w:t>
            </w:r>
          </w:p>
        </w:tc>
        <w:tc>
          <w:tcPr>
            <w:tcW w:w="2467" w:type="dxa"/>
          </w:tcPr>
          <w:p w14:paraId="7936B5BC"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Entities must request in </w:t>
            </w:r>
            <w:r w:rsidRPr="00016FBB">
              <w:rPr>
                <w:rFonts w:asciiTheme="minorHAnsi" w:eastAsia="Times New Roman" w:hAnsiTheme="minorHAnsi"/>
                <w:color w:val="000000"/>
                <w:sz w:val="22"/>
                <w:szCs w:val="22"/>
              </w:rPr>
              <w:lastRenderedPageBreak/>
              <w:t>writing to use these drugs for WY Medicaid clients; Shall bill no more than their actual acquisition cost plus PDF</w:t>
            </w:r>
          </w:p>
        </w:tc>
        <w:tc>
          <w:tcPr>
            <w:tcW w:w="2362" w:type="dxa"/>
          </w:tcPr>
          <w:p w14:paraId="42E6E70E"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covered entities using</w:t>
            </w:r>
          </w:p>
          <w:p w14:paraId="2F3AE45F"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drugs purchased at the prices authorized under Section 340B of the Public Health Services Act for</w:t>
            </w:r>
          </w:p>
          <w:p w14:paraId="0157D3A7"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Medicaid members must bill Medicaid their AAC</w:t>
            </w:r>
            <w:r w:rsidRPr="00016FBB">
              <w:rPr>
                <w:rFonts w:asciiTheme="minorHAnsi" w:eastAsia="Times New Roman" w:hAnsiTheme="minorHAnsi"/>
                <w:i/>
                <w:color w:val="000000"/>
                <w:sz w:val="22"/>
                <w:szCs w:val="22"/>
              </w:rPr>
              <w:t>. (no pdf)</w:t>
            </w:r>
          </w:p>
        </w:tc>
        <w:tc>
          <w:tcPr>
            <w:tcW w:w="1921" w:type="dxa"/>
          </w:tcPr>
          <w:p w14:paraId="215F578E"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Drugs acquired </w:t>
            </w:r>
            <w:r w:rsidRPr="00016FBB">
              <w:rPr>
                <w:rFonts w:asciiTheme="minorHAnsi" w:eastAsia="Times New Roman" w:hAnsiTheme="minorHAnsi"/>
                <w:color w:val="000000"/>
                <w:sz w:val="22"/>
                <w:szCs w:val="22"/>
              </w:rPr>
              <w:lastRenderedPageBreak/>
              <w:t xml:space="preserve">through the 340B drug pricing program and dispensed by 340B contract </w:t>
            </w:r>
          </w:p>
          <w:p w14:paraId="61AEAAAB"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pharmacies are not covered.</w:t>
            </w:r>
          </w:p>
        </w:tc>
        <w:tc>
          <w:tcPr>
            <w:tcW w:w="1530" w:type="dxa"/>
          </w:tcPr>
          <w:p w14:paraId="04D63D6D" w14:textId="77777777"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lastRenderedPageBreak/>
              <w:t xml:space="preserve">Drugs </w:t>
            </w:r>
            <w:r w:rsidRPr="00016FBB">
              <w:rPr>
                <w:rFonts w:asciiTheme="minorHAnsi" w:eastAsia="Times New Roman" w:hAnsiTheme="minorHAnsi"/>
                <w:color w:val="000000"/>
                <w:sz w:val="22"/>
                <w:szCs w:val="22"/>
              </w:rPr>
              <w:lastRenderedPageBreak/>
              <w:t xml:space="preserve">acquired at nominal price (outside of 340B or FSS) will be reimbursed at no more than the </w:t>
            </w:r>
          </w:p>
          <w:p w14:paraId="29FF2B8E" w14:textId="5FE1FA13" w:rsidR="00CD2C9C" w:rsidRPr="00016FBB" w:rsidRDefault="00CD2C9C" w:rsidP="00CD2C9C">
            <w:pPr>
              <w:rPr>
                <w:rFonts w:asciiTheme="minorHAnsi" w:eastAsia="Times New Roman" w:hAnsiTheme="minorHAnsi"/>
                <w:color w:val="000000"/>
                <w:sz w:val="22"/>
                <w:szCs w:val="22"/>
              </w:rPr>
            </w:pPr>
            <w:r w:rsidRPr="00016FBB">
              <w:rPr>
                <w:rFonts w:asciiTheme="minorHAnsi" w:eastAsia="Times New Roman" w:hAnsiTheme="minorHAnsi"/>
                <w:color w:val="000000"/>
                <w:sz w:val="22"/>
                <w:szCs w:val="22"/>
              </w:rPr>
              <w:t>actual acquisition cost plus PDF.</w:t>
            </w:r>
            <w:r>
              <w:rPr>
                <w:rFonts w:asciiTheme="minorHAnsi" w:eastAsia="Times New Roman" w:hAnsiTheme="minorHAnsi"/>
                <w:color w:val="000000"/>
                <w:sz w:val="22"/>
                <w:szCs w:val="22"/>
              </w:rPr>
              <w:t xml:space="preserve"> </w:t>
            </w:r>
          </w:p>
        </w:tc>
        <w:tc>
          <w:tcPr>
            <w:tcW w:w="1530" w:type="dxa"/>
          </w:tcPr>
          <w:p w14:paraId="3D36BFD3" w14:textId="77777777" w:rsidR="00CD2C9C" w:rsidRPr="00016FBB" w:rsidRDefault="00CD2C9C" w:rsidP="00CD2C9C">
            <w:pPr>
              <w:rPr>
                <w:rFonts w:asciiTheme="minorHAnsi" w:eastAsia="Times New Roman" w:hAnsiTheme="minorHAnsi"/>
                <w:sz w:val="22"/>
                <w:szCs w:val="22"/>
              </w:rPr>
            </w:pPr>
            <w:r w:rsidRPr="00016FBB">
              <w:rPr>
                <w:rFonts w:asciiTheme="minorHAnsi" w:eastAsia="Times New Roman" w:hAnsiTheme="minorHAnsi"/>
                <w:sz w:val="22"/>
                <w:szCs w:val="22"/>
              </w:rPr>
              <w:lastRenderedPageBreak/>
              <w:t>$10.65</w:t>
            </w:r>
          </w:p>
        </w:tc>
      </w:tr>
    </w:tbl>
    <w:p w14:paraId="2A71CDCB" w14:textId="77777777" w:rsidR="00CE52F2" w:rsidRPr="00016FBB" w:rsidRDefault="00CE52F2" w:rsidP="000D37CD">
      <w:pPr>
        <w:rPr>
          <w:rFonts w:asciiTheme="minorHAnsi" w:hAnsiTheme="minorHAnsi"/>
          <w:sz w:val="22"/>
          <w:szCs w:val="22"/>
        </w:rPr>
      </w:pPr>
    </w:p>
    <w:sectPr w:rsidR="00CE52F2" w:rsidRPr="00016FBB" w:rsidSect="00C15134">
      <w:headerReference w:type="default" r:id="rId8"/>
      <w:headerReference w:type="first" r:id="rId9"/>
      <w:footerReference w:type="first" r:id="rId10"/>
      <w:pgSz w:w="15840" w:h="12240" w:orient="landscape"/>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31F33" w14:textId="77777777" w:rsidR="002F38EA" w:rsidRDefault="002F38EA">
      <w:r>
        <w:separator/>
      </w:r>
    </w:p>
  </w:endnote>
  <w:endnote w:type="continuationSeparator" w:id="0">
    <w:p w14:paraId="254B1DD7" w14:textId="77777777" w:rsidR="002F38EA" w:rsidRDefault="002F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 w:name="AmericanTypewriter-Bold">
    <w:altName w:val="Cambria"/>
    <w:panose1 w:val="02090804020004020304"/>
    <w:charset w:val="4D"/>
    <w:family w:val="roman"/>
    <w:pitch w:val="variable"/>
    <w:sig w:usb0="A000006F" w:usb1="00000019" w:usb2="00000000" w:usb3="00000000" w:csb0="0000011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518BB" w14:textId="77777777" w:rsidR="0077490C" w:rsidRDefault="0077490C" w:rsidP="00527B88">
    <w:pPr>
      <w:widowControl w:val="0"/>
      <w:autoSpaceDE w:val="0"/>
      <w:autoSpaceDN w:val="0"/>
      <w:adjustRightInd w:val="0"/>
      <w:jc w:val="center"/>
      <w:rPr>
        <w:rFonts w:ascii="AmericanTypewriter-Bold" w:hAnsi="AmericanTypewriter-Bold" w:cs="AmericanTypewriter-Bold"/>
        <w:b/>
        <w:bCs/>
        <w:sz w:val="16"/>
        <w:szCs w:val="16"/>
      </w:rPr>
    </w:pPr>
  </w:p>
  <w:p w14:paraId="5D927634" w14:textId="77777777" w:rsidR="0077490C" w:rsidRDefault="0077490C" w:rsidP="00527B88">
    <w:pPr>
      <w:widowControl w:val="0"/>
      <w:autoSpaceDE w:val="0"/>
      <w:autoSpaceDN w:val="0"/>
      <w:adjustRightInd w:val="0"/>
      <w:jc w:val="center"/>
      <w:rPr>
        <w:rFonts w:ascii="AmericanTypewriter-Bold" w:hAnsi="AmericanTypewriter-Bold" w:cs="AmericanTypewriter-Bold"/>
        <w:b/>
        <w:bCs/>
        <w:sz w:val="16"/>
        <w:szCs w:val="16"/>
      </w:rPr>
    </w:pPr>
    <w:r>
      <w:rPr>
        <w:rFonts w:ascii="AmericanTypewriter-Bold" w:hAnsi="AmericanTypewriter-Bold" w:cs="AmericanTypewriter-Bold"/>
        <w:b/>
        <w:bCs/>
        <w:sz w:val="16"/>
        <w:szCs w:val="16"/>
      </w:rPr>
      <w:t>S i m o n &amp; C o . , L L C</w:t>
    </w:r>
  </w:p>
  <w:p w14:paraId="56CD928A" w14:textId="3D2DFB7E" w:rsidR="0077490C" w:rsidRDefault="0077490C" w:rsidP="00527B88">
    <w:pPr>
      <w:widowControl w:val="0"/>
      <w:autoSpaceDE w:val="0"/>
      <w:autoSpaceDN w:val="0"/>
      <w:adjustRightInd w:val="0"/>
      <w:jc w:val="center"/>
      <w:rPr>
        <w:rFonts w:ascii="AmericanTypewriter-Bold" w:hAnsi="AmericanTypewriter-Bold" w:cs="AmericanTypewriter-Bold"/>
        <w:sz w:val="16"/>
        <w:szCs w:val="16"/>
      </w:rPr>
    </w:pPr>
    <w:r>
      <w:rPr>
        <w:rFonts w:ascii="AmericanTypewriter-Bold" w:hAnsi="AmericanTypewriter-Bold" w:cs="AmericanTypewriter-Bold"/>
        <w:sz w:val="16"/>
        <w:szCs w:val="16"/>
      </w:rPr>
      <w:t>1331 G Street, NW, Suite 910, Washington DC</w:t>
    </w:r>
    <w:r w:rsidR="00CD2C9C">
      <w:rPr>
        <w:rFonts w:ascii="AmericanTypewriter-Bold" w:hAnsi="AmericanTypewriter-Bold" w:cs="AmericanTypewriter-Bold"/>
        <w:sz w:val="16"/>
        <w:szCs w:val="16"/>
      </w:rPr>
      <w:t xml:space="preserve"> </w:t>
    </w:r>
    <w:r>
      <w:rPr>
        <w:rFonts w:ascii="AmericanTypewriter-Bold" w:hAnsi="AmericanTypewriter-Bold" w:cs="AmericanTypewriter-Bold"/>
        <w:sz w:val="16"/>
        <w:szCs w:val="16"/>
      </w:rPr>
      <w:t>20005</w:t>
    </w:r>
  </w:p>
  <w:p w14:paraId="277B9652" w14:textId="77777777" w:rsidR="0077490C" w:rsidRDefault="0077490C" w:rsidP="00527B88">
    <w:pPr>
      <w:pStyle w:val="Footer"/>
      <w:jc w:val="center"/>
      <w:rPr>
        <w:rFonts w:ascii="AmericanTypewriter-Bold" w:hAnsi="AmericanTypewriter-Bold" w:cs="AmericanTypewriter-Bold"/>
        <w:sz w:val="16"/>
        <w:szCs w:val="16"/>
      </w:rPr>
    </w:pPr>
    <w:r>
      <w:rPr>
        <w:rFonts w:ascii="AmericanTypewriter-Bold" w:hAnsi="AmericanTypewriter-Bold" w:cs="AmericanTypewriter-Bold"/>
        <w:sz w:val="16"/>
        <w:szCs w:val="16"/>
      </w:rPr>
      <w:t xml:space="preserve">(202) 204-4707 </w:t>
    </w:r>
  </w:p>
  <w:p w14:paraId="4B4287A1" w14:textId="77777777" w:rsidR="0077490C" w:rsidRDefault="0077490C" w:rsidP="00527B88">
    <w:pPr>
      <w:pStyle w:val="Footer"/>
      <w:jc w:val="center"/>
    </w:pPr>
    <w:r>
      <w:rPr>
        <w:rFonts w:ascii="AmericanTypewriter-Bold" w:hAnsi="AmericanTypewriter-Bold" w:cs="AmericanTypewriter-Bold"/>
        <w:sz w:val="16"/>
        <w:szCs w:val="16"/>
      </w:rPr>
      <w:t>www.mjsimonandcompany.com</w:t>
    </w:r>
  </w:p>
  <w:p w14:paraId="5259FC09" w14:textId="77777777" w:rsidR="0077490C" w:rsidRDefault="0077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48E92" w14:textId="77777777" w:rsidR="002F38EA" w:rsidRDefault="002F38EA">
      <w:r>
        <w:separator/>
      </w:r>
    </w:p>
  </w:footnote>
  <w:footnote w:type="continuationSeparator" w:id="0">
    <w:p w14:paraId="04F9A7D8" w14:textId="77777777" w:rsidR="002F38EA" w:rsidRDefault="002F38EA">
      <w:r>
        <w:continuationSeparator/>
      </w:r>
    </w:p>
  </w:footnote>
  <w:footnote w:id="1">
    <w:p w14:paraId="4BD2F5E7" w14:textId="58B5DD05" w:rsidR="0077490C" w:rsidRDefault="0077490C" w:rsidP="00203502">
      <w:pPr>
        <w:pStyle w:val="FootnoteText"/>
      </w:pPr>
      <w:r>
        <w:rPr>
          <w:rStyle w:val="FootnoteReference"/>
        </w:rPr>
        <w:footnoteRef/>
      </w:r>
      <w:r>
        <w:t xml:space="preserve"> “No PDF” means that no Professional Dispensing Fee was mentioned in the provision on physician/practitioner administered drugs. </w:t>
      </w:r>
    </w:p>
  </w:footnote>
  <w:footnote w:id="2">
    <w:p w14:paraId="79416D18" w14:textId="77777777" w:rsidR="0077490C" w:rsidRDefault="0077490C" w:rsidP="007161C9">
      <w:r>
        <w:rPr>
          <w:rStyle w:val="FootnoteReference"/>
        </w:rPr>
        <w:footnoteRef/>
      </w:r>
      <w:r>
        <w:t xml:space="preserve"> </w:t>
      </w:r>
      <w:r w:rsidRPr="00841FF6">
        <w:rPr>
          <w:rFonts w:eastAsia="Times New Roman"/>
          <w:sz w:val="25"/>
          <w:szCs w:val="25"/>
        </w:rPr>
        <w:t>Critical Access Pharmacies are defined as pharmacies physically located within Illinois in counties with less than 50,000 residents; and whose owner(s) do not have ownership or control interest in ten (10) or more pharmacies; and which are brick and mortar, meaning the pharmacy location is open to the public, recipients present at the pharmacy to fill prescriptions, and the majority of the pharmacy's business is not mail order based or through delivery to a residential facility</w:t>
      </w:r>
      <w:r>
        <w:rPr>
          <w:rFonts w:eastAsia="Times New Roman"/>
          <w:sz w:val="25"/>
          <w:szCs w:val="25"/>
        </w:rPr>
        <w:t xml:space="preserve"> </w:t>
      </w:r>
      <w:r w:rsidRPr="00841FF6">
        <w:rPr>
          <w:rFonts w:eastAsia="Times New Roman"/>
          <w:sz w:val="25"/>
          <w:szCs w:val="25"/>
        </w:rPr>
        <w:t xml:space="preserve">and which is not owned/operated by a hospital or located within a hospital. </w:t>
      </w:r>
    </w:p>
  </w:footnote>
  <w:footnote w:id="3">
    <w:p w14:paraId="6A08A42E" w14:textId="77777777" w:rsidR="00CD2C9C" w:rsidRPr="009F4103" w:rsidRDefault="00CD2C9C" w:rsidP="009F4103">
      <w:pPr>
        <w:pStyle w:val="FootnoteText"/>
        <w:rPr>
          <w:rFonts w:asciiTheme="minorHAnsi" w:hAnsiTheme="minorHAnsi"/>
          <w:sz w:val="20"/>
          <w:szCs w:val="20"/>
        </w:rPr>
      </w:pPr>
      <w:r w:rsidRPr="009F4103">
        <w:rPr>
          <w:rStyle w:val="FootnoteReference"/>
          <w:rFonts w:asciiTheme="minorHAnsi" w:hAnsiTheme="minorHAnsi"/>
          <w:sz w:val="20"/>
          <w:szCs w:val="20"/>
        </w:rPr>
        <w:footnoteRef/>
      </w:r>
      <w:r w:rsidRPr="009F4103">
        <w:rPr>
          <w:rFonts w:asciiTheme="minorHAnsi" w:hAnsiTheme="minorHAnsi"/>
          <w:sz w:val="20"/>
          <w:szCs w:val="20"/>
        </w:rPr>
        <w:t xml:space="preserve"> A delivery incentive shall be paid to approve providers who certify a form prescribed by HHSC or its designee that the delivery services meet minimum conditions for payment of the incentive. These conditions include: making deliveries to individuals rather than just to institutions, such as nursing homes; offering no-charge prescription delivery to all Medicaid recipients requesting delivery in the same manner as to the general public; and publicly displaying the availability of prescription delivery services at no charge. The delivery incentive is $0.15 per prescription and is to be paid on all Medicaid prescriptions filled. This delivery incentive is not to be paid for over-the-counter drugs, which are prescribed as a benefit of this program. A preferred generic incentive of $0.50 per prescription shall be paid on all Medicaid prescriptions filled for preferred generic drugs for which a manufacturer has agreed to pay a supplemental rebate. Preferred generic drugs are subject to the requirements for placement on the Preferred Drug </w:t>
      </w:r>
    </w:p>
    <w:p w14:paraId="688F679A" w14:textId="77777777" w:rsidR="00CD2C9C" w:rsidRDefault="00CD2C9C" w:rsidP="009F4103">
      <w:pPr>
        <w:pStyle w:val="FootnoteText"/>
      </w:pPr>
      <w:r w:rsidRPr="009F4103">
        <w:rPr>
          <w:rFonts w:asciiTheme="minorHAnsi" w:hAnsiTheme="minorHAnsi"/>
          <w:sz w:val="20"/>
          <w:szCs w:val="20"/>
        </w:rPr>
        <w:t>List (PDL).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3862" w14:textId="77777777" w:rsidR="0077490C" w:rsidRPr="00B44E12" w:rsidRDefault="0077490C" w:rsidP="00B44E12">
    <w:pPr>
      <w:pStyle w:val="Header"/>
      <w:rPr>
        <w:rFonts w:ascii="American Typewriter" w:hAnsi="American Typewriter"/>
        <w:sz w:val="20"/>
      </w:rPr>
    </w:pPr>
    <w:r w:rsidRPr="00B44E12">
      <w:rPr>
        <w:rFonts w:ascii="American Typewriter" w:hAnsi="American Typewriter"/>
        <w:sz w:val="20"/>
      </w:rPr>
      <w:t xml:space="preserve">State SPAs Reimburse 340B Covered Entities at </w:t>
    </w:r>
    <w:r>
      <w:rPr>
        <w:rFonts w:ascii="American Typewriter" w:hAnsi="American Typewriter"/>
        <w:sz w:val="20"/>
      </w:rPr>
      <w:t>AAC</w:t>
    </w:r>
  </w:p>
  <w:p w14:paraId="2FFECEEF" w14:textId="77777777" w:rsidR="0077490C" w:rsidRPr="00B44E12" w:rsidRDefault="0077490C">
    <w:pPr>
      <w:pStyle w:val="Header"/>
      <w:rPr>
        <w:rFonts w:ascii="American Typewriter" w:hAnsi="American Typewriter"/>
        <w:sz w:val="20"/>
      </w:rPr>
    </w:pPr>
    <w:r w:rsidRPr="00B44E12">
      <w:rPr>
        <w:rFonts w:ascii="American Typewriter" w:hAnsi="American Typewriter"/>
        <w:sz w:val="20"/>
      </w:rPr>
      <w:t>Simon&amp;Co</w:t>
    </w:r>
  </w:p>
  <w:p w14:paraId="5D557DAA" w14:textId="77777777" w:rsidR="0077490C" w:rsidRDefault="0077490C">
    <w:pPr>
      <w:pStyle w:val="Header"/>
      <w:rPr>
        <w:rStyle w:val="PageNumber"/>
        <w:rFonts w:ascii="American Typewriter" w:hAnsi="American Typewriter"/>
        <w:sz w:val="20"/>
      </w:rPr>
    </w:pPr>
    <w:r w:rsidRPr="00B44E12">
      <w:rPr>
        <w:rFonts w:ascii="American Typewriter" w:hAnsi="American Typewriter"/>
        <w:sz w:val="20"/>
      </w:rPr>
      <w:t xml:space="preserve">Page </w:t>
    </w:r>
    <w:r w:rsidRPr="00B44E12">
      <w:rPr>
        <w:rStyle w:val="PageNumber"/>
        <w:rFonts w:ascii="American Typewriter" w:hAnsi="American Typewriter"/>
        <w:sz w:val="20"/>
      </w:rPr>
      <w:fldChar w:fldCharType="begin"/>
    </w:r>
    <w:r w:rsidRPr="00B44E12">
      <w:rPr>
        <w:rStyle w:val="PageNumber"/>
        <w:rFonts w:ascii="American Typewriter" w:hAnsi="American Typewriter"/>
        <w:sz w:val="20"/>
      </w:rPr>
      <w:instrText xml:space="preserve"> PAGE </w:instrText>
    </w:r>
    <w:r w:rsidRPr="00B44E12">
      <w:rPr>
        <w:rStyle w:val="PageNumber"/>
        <w:rFonts w:ascii="American Typewriter" w:hAnsi="American Typewriter"/>
        <w:sz w:val="20"/>
      </w:rPr>
      <w:fldChar w:fldCharType="separate"/>
    </w:r>
    <w:r>
      <w:rPr>
        <w:rStyle w:val="PageNumber"/>
        <w:rFonts w:ascii="American Typewriter" w:hAnsi="American Typewriter"/>
        <w:noProof/>
        <w:sz w:val="20"/>
      </w:rPr>
      <w:t>2</w:t>
    </w:r>
    <w:r w:rsidRPr="00B44E12">
      <w:rPr>
        <w:rStyle w:val="PageNumber"/>
        <w:rFonts w:ascii="American Typewriter" w:hAnsi="American Typewriter"/>
        <w:sz w:val="20"/>
      </w:rPr>
      <w:fldChar w:fldCharType="end"/>
    </w:r>
  </w:p>
  <w:p w14:paraId="78A0B80B" w14:textId="77777777" w:rsidR="0077490C" w:rsidRPr="00B44E12" w:rsidRDefault="0077490C">
    <w:pPr>
      <w:pStyle w:val="Header"/>
      <w:rPr>
        <w:rFonts w:ascii="American Typewriter" w:hAnsi="American Typewrite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988B9" w14:textId="0D6B9B80" w:rsidR="0077490C" w:rsidRDefault="0077490C">
    <w:pPr>
      <w:pStyle w:val="Header"/>
    </w:pPr>
    <w:r w:rsidRPr="00575FB5">
      <w:rPr>
        <w:noProof/>
      </w:rPr>
      <w:drawing>
        <wp:anchor distT="0" distB="0" distL="114300" distR="114300" simplePos="0" relativeHeight="251659264" behindDoc="1" locked="0" layoutInCell="1" allowOverlap="1" wp14:anchorId="743925E2" wp14:editId="4F6F4BA2">
          <wp:simplePos x="0" y="0"/>
          <wp:positionH relativeFrom="column">
            <wp:posOffset>0</wp:posOffset>
          </wp:positionH>
          <wp:positionV relativeFrom="paragraph">
            <wp:posOffset>0</wp:posOffset>
          </wp:positionV>
          <wp:extent cx="1651000" cy="897467"/>
          <wp:effectExtent l="2540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51000" cy="897467"/>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47B06"/>
    <w:multiLevelType w:val="multilevel"/>
    <w:tmpl w:val="5550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A27D5"/>
    <w:multiLevelType w:val="multilevel"/>
    <w:tmpl w:val="5550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27926"/>
    <w:multiLevelType w:val="multilevel"/>
    <w:tmpl w:val="55507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doNotTrackMoves/>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4B7B5B"/>
    <w:rsid w:val="00016FBB"/>
    <w:rsid w:val="00020E27"/>
    <w:rsid w:val="000A35C9"/>
    <w:rsid w:val="000B4289"/>
    <w:rsid w:val="000C527E"/>
    <w:rsid w:val="000D1867"/>
    <w:rsid w:val="000D37CD"/>
    <w:rsid w:val="00101F5E"/>
    <w:rsid w:val="001062E2"/>
    <w:rsid w:val="00115AC4"/>
    <w:rsid w:val="00122437"/>
    <w:rsid w:val="00132092"/>
    <w:rsid w:val="0013620D"/>
    <w:rsid w:val="00136548"/>
    <w:rsid w:val="00163ED8"/>
    <w:rsid w:val="00166F06"/>
    <w:rsid w:val="00172B7E"/>
    <w:rsid w:val="00184989"/>
    <w:rsid w:val="001863E3"/>
    <w:rsid w:val="001B44AB"/>
    <w:rsid w:val="001C21DD"/>
    <w:rsid w:val="001D01C6"/>
    <w:rsid w:val="001D5EE2"/>
    <w:rsid w:val="001D74A8"/>
    <w:rsid w:val="001F014D"/>
    <w:rsid w:val="001F5778"/>
    <w:rsid w:val="00203502"/>
    <w:rsid w:val="002054C9"/>
    <w:rsid w:val="0022321A"/>
    <w:rsid w:val="00232DE7"/>
    <w:rsid w:val="00234FFA"/>
    <w:rsid w:val="00235F1F"/>
    <w:rsid w:val="002518DE"/>
    <w:rsid w:val="00253A4F"/>
    <w:rsid w:val="00260298"/>
    <w:rsid w:val="002613EA"/>
    <w:rsid w:val="00270CF2"/>
    <w:rsid w:val="00273345"/>
    <w:rsid w:val="00284E3E"/>
    <w:rsid w:val="00286120"/>
    <w:rsid w:val="002915DA"/>
    <w:rsid w:val="00292B70"/>
    <w:rsid w:val="002933BB"/>
    <w:rsid w:val="00295BD6"/>
    <w:rsid w:val="002A29B5"/>
    <w:rsid w:val="002A35FB"/>
    <w:rsid w:val="002B23C2"/>
    <w:rsid w:val="002B6488"/>
    <w:rsid w:val="002C1CE6"/>
    <w:rsid w:val="002D56B4"/>
    <w:rsid w:val="002E1771"/>
    <w:rsid w:val="002E1C62"/>
    <w:rsid w:val="002F38EA"/>
    <w:rsid w:val="003004DE"/>
    <w:rsid w:val="003016AC"/>
    <w:rsid w:val="00301E1A"/>
    <w:rsid w:val="00304D87"/>
    <w:rsid w:val="00327C4A"/>
    <w:rsid w:val="003375AC"/>
    <w:rsid w:val="00351B9F"/>
    <w:rsid w:val="0035317D"/>
    <w:rsid w:val="00362E2F"/>
    <w:rsid w:val="00371479"/>
    <w:rsid w:val="00374D9E"/>
    <w:rsid w:val="003762BC"/>
    <w:rsid w:val="00384055"/>
    <w:rsid w:val="00390207"/>
    <w:rsid w:val="003B662D"/>
    <w:rsid w:val="003B7A2D"/>
    <w:rsid w:val="004032B9"/>
    <w:rsid w:val="00425F8D"/>
    <w:rsid w:val="0044364D"/>
    <w:rsid w:val="00445B63"/>
    <w:rsid w:val="004569F1"/>
    <w:rsid w:val="00460901"/>
    <w:rsid w:val="0046224B"/>
    <w:rsid w:val="00470637"/>
    <w:rsid w:val="004A6443"/>
    <w:rsid w:val="004A6965"/>
    <w:rsid w:val="004B7B5B"/>
    <w:rsid w:val="004C2017"/>
    <w:rsid w:val="004D4B90"/>
    <w:rsid w:val="004F00C8"/>
    <w:rsid w:val="004F60DB"/>
    <w:rsid w:val="00512396"/>
    <w:rsid w:val="00514435"/>
    <w:rsid w:val="00527B88"/>
    <w:rsid w:val="00542725"/>
    <w:rsid w:val="00543964"/>
    <w:rsid w:val="00550607"/>
    <w:rsid w:val="005534A9"/>
    <w:rsid w:val="0055447E"/>
    <w:rsid w:val="005574C6"/>
    <w:rsid w:val="00557B8D"/>
    <w:rsid w:val="00581E8C"/>
    <w:rsid w:val="00590CED"/>
    <w:rsid w:val="005B16F0"/>
    <w:rsid w:val="005C36AF"/>
    <w:rsid w:val="005D12E3"/>
    <w:rsid w:val="005D5BC8"/>
    <w:rsid w:val="005F4E40"/>
    <w:rsid w:val="006076CC"/>
    <w:rsid w:val="00625C91"/>
    <w:rsid w:val="00630DEE"/>
    <w:rsid w:val="00647957"/>
    <w:rsid w:val="00647BEF"/>
    <w:rsid w:val="00667768"/>
    <w:rsid w:val="00690EF9"/>
    <w:rsid w:val="006C410D"/>
    <w:rsid w:val="006E7268"/>
    <w:rsid w:val="00705C66"/>
    <w:rsid w:val="007161C9"/>
    <w:rsid w:val="00723496"/>
    <w:rsid w:val="00726048"/>
    <w:rsid w:val="007304D5"/>
    <w:rsid w:val="00744357"/>
    <w:rsid w:val="0077490C"/>
    <w:rsid w:val="00781CD9"/>
    <w:rsid w:val="00782A8B"/>
    <w:rsid w:val="00791C65"/>
    <w:rsid w:val="007B4A95"/>
    <w:rsid w:val="007C2ABC"/>
    <w:rsid w:val="007D2994"/>
    <w:rsid w:val="007D652C"/>
    <w:rsid w:val="007F6CB7"/>
    <w:rsid w:val="0081598A"/>
    <w:rsid w:val="00816B86"/>
    <w:rsid w:val="0084186A"/>
    <w:rsid w:val="00841FF6"/>
    <w:rsid w:val="00862E77"/>
    <w:rsid w:val="00874514"/>
    <w:rsid w:val="00875AEE"/>
    <w:rsid w:val="00883C37"/>
    <w:rsid w:val="00896487"/>
    <w:rsid w:val="008B032B"/>
    <w:rsid w:val="008B0581"/>
    <w:rsid w:val="008B616E"/>
    <w:rsid w:val="008C50C7"/>
    <w:rsid w:val="008C5278"/>
    <w:rsid w:val="008D04D6"/>
    <w:rsid w:val="008E23C9"/>
    <w:rsid w:val="008E3BA2"/>
    <w:rsid w:val="008E561C"/>
    <w:rsid w:val="00900502"/>
    <w:rsid w:val="00916008"/>
    <w:rsid w:val="0091669F"/>
    <w:rsid w:val="00921A25"/>
    <w:rsid w:val="009271EC"/>
    <w:rsid w:val="00931A6F"/>
    <w:rsid w:val="009472EF"/>
    <w:rsid w:val="009721F1"/>
    <w:rsid w:val="009763BA"/>
    <w:rsid w:val="009947E6"/>
    <w:rsid w:val="009B01C6"/>
    <w:rsid w:val="009B3822"/>
    <w:rsid w:val="009E4288"/>
    <w:rsid w:val="009E5B80"/>
    <w:rsid w:val="009E6ADD"/>
    <w:rsid w:val="009F2ADA"/>
    <w:rsid w:val="009F4103"/>
    <w:rsid w:val="00A04590"/>
    <w:rsid w:val="00A133F8"/>
    <w:rsid w:val="00A16C63"/>
    <w:rsid w:val="00A34A28"/>
    <w:rsid w:val="00A50D99"/>
    <w:rsid w:val="00A643AA"/>
    <w:rsid w:val="00A66AAD"/>
    <w:rsid w:val="00A7432E"/>
    <w:rsid w:val="00A83C66"/>
    <w:rsid w:val="00A906BA"/>
    <w:rsid w:val="00A939F9"/>
    <w:rsid w:val="00AB3172"/>
    <w:rsid w:val="00AB3451"/>
    <w:rsid w:val="00B02D4F"/>
    <w:rsid w:val="00B2262D"/>
    <w:rsid w:val="00B25185"/>
    <w:rsid w:val="00B265B7"/>
    <w:rsid w:val="00B40C7A"/>
    <w:rsid w:val="00B44E12"/>
    <w:rsid w:val="00B519B5"/>
    <w:rsid w:val="00B52078"/>
    <w:rsid w:val="00B5403A"/>
    <w:rsid w:val="00B859A5"/>
    <w:rsid w:val="00B92249"/>
    <w:rsid w:val="00B9422C"/>
    <w:rsid w:val="00BA5334"/>
    <w:rsid w:val="00BB7C0A"/>
    <w:rsid w:val="00BD0BEB"/>
    <w:rsid w:val="00BE2058"/>
    <w:rsid w:val="00BF402E"/>
    <w:rsid w:val="00BF457A"/>
    <w:rsid w:val="00C15134"/>
    <w:rsid w:val="00C254E1"/>
    <w:rsid w:val="00C25BC5"/>
    <w:rsid w:val="00C41D2B"/>
    <w:rsid w:val="00C4332F"/>
    <w:rsid w:val="00C47572"/>
    <w:rsid w:val="00C56380"/>
    <w:rsid w:val="00C61C5D"/>
    <w:rsid w:val="00C7491A"/>
    <w:rsid w:val="00C76994"/>
    <w:rsid w:val="00C87076"/>
    <w:rsid w:val="00CA080B"/>
    <w:rsid w:val="00CD2C9C"/>
    <w:rsid w:val="00CE0CD3"/>
    <w:rsid w:val="00CE5296"/>
    <w:rsid w:val="00CE52F2"/>
    <w:rsid w:val="00D0348D"/>
    <w:rsid w:val="00D10BAA"/>
    <w:rsid w:val="00D246A8"/>
    <w:rsid w:val="00D2602D"/>
    <w:rsid w:val="00D46EE1"/>
    <w:rsid w:val="00D47EA3"/>
    <w:rsid w:val="00D7294B"/>
    <w:rsid w:val="00D7409C"/>
    <w:rsid w:val="00D75FE4"/>
    <w:rsid w:val="00DA1E39"/>
    <w:rsid w:val="00DC4E39"/>
    <w:rsid w:val="00DE0846"/>
    <w:rsid w:val="00DE1906"/>
    <w:rsid w:val="00DE5225"/>
    <w:rsid w:val="00DF0CBA"/>
    <w:rsid w:val="00DF1B99"/>
    <w:rsid w:val="00DF7A53"/>
    <w:rsid w:val="00E1579A"/>
    <w:rsid w:val="00E335C2"/>
    <w:rsid w:val="00E36558"/>
    <w:rsid w:val="00E654AD"/>
    <w:rsid w:val="00EA014B"/>
    <w:rsid w:val="00EB04A6"/>
    <w:rsid w:val="00EC31F7"/>
    <w:rsid w:val="00ED73C9"/>
    <w:rsid w:val="00F2214E"/>
    <w:rsid w:val="00F23E14"/>
    <w:rsid w:val="00F35690"/>
    <w:rsid w:val="00F54BC5"/>
    <w:rsid w:val="00F84857"/>
    <w:rsid w:val="00F879FB"/>
    <w:rsid w:val="00F879FC"/>
    <w:rsid w:val="00F9183F"/>
    <w:rsid w:val="00F9616D"/>
    <w:rsid w:val="00FB1C34"/>
    <w:rsid w:val="00FE3963"/>
    <w:rsid w:val="00FF2D4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8C5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3620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641CB"/>
    <w:rPr>
      <w:rFonts w:ascii="Lucida Grande" w:hAnsi="Lucida Grande" w:cstheme="minorBidi"/>
      <w:sz w:val="18"/>
      <w:szCs w:val="18"/>
    </w:rPr>
  </w:style>
  <w:style w:type="character" w:customStyle="1" w:styleId="BalloonTextChar">
    <w:name w:val="Balloon Text Char"/>
    <w:basedOn w:val="DefaultParagraphFont"/>
    <w:uiPriority w:val="99"/>
    <w:semiHidden/>
    <w:rsid w:val="000641C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641CB"/>
    <w:rPr>
      <w:rFonts w:ascii="Lucida Grande" w:hAnsi="Lucida Grande"/>
      <w:sz w:val="18"/>
      <w:szCs w:val="18"/>
    </w:rPr>
  </w:style>
  <w:style w:type="table" w:styleId="TableGrid">
    <w:name w:val="Table Grid"/>
    <w:basedOn w:val="TableNormal"/>
    <w:uiPriority w:val="59"/>
    <w:rsid w:val="004B7B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4B7B5B"/>
  </w:style>
  <w:style w:type="paragraph" w:styleId="ListParagraph">
    <w:name w:val="List Paragraph"/>
    <w:basedOn w:val="Normal"/>
    <w:uiPriority w:val="34"/>
    <w:qFormat/>
    <w:rsid w:val="004B7B5B"/>
    <w:pPr>
      <w:ind w:left="720"/>
      <w:contextualSpacing/>
    </w:pPr>
    <w:rPr>
      <w:rFonts w:asciiTheme="minorHAnsi" w:hAnsiTheme="minorHAnsi" w:cstheme="minorBidi"/>
    </w:rPr>
  </w:style>
  <w:style w:type="paragraph" w:styleId="Header">
    <w:name w:val="header"/>
    <w:basedOn w:val="Normal"/>
    <w:link w:val="HeaderChar"/>
    <w:rsid w:val="00527B88"/>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rsid w:val="00527B88"/>
  </w:style>
  <w:style w:type="paragraph" w:styleId="Footer">
    <w:name w:val="footer"/>
    <w:basedOn w:val="Normal"/>
    <w:link w:val="FooterChar"/>
    <w:uiPriority w:val="99"/>
    <w:rsid w:val="00527B88"/>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527B88"/>
  </w:style>
  <w:style w:type="character" w:styleId="PageNumber">
    <w:name w:val="page number"/>
    <w:basedOn w:val="DefaultParagraphFont"/>
    <w:rsid w:val="00B44E12"/>
  </w:style>
  <w:style w:type="paragraph" w:customStyle="1" w:styleId="p1">
    <w:name w:val="p1"/>
    <w:basedOn w:val="Normal"/>
    <w:rsid w:val="00DE5225"/>
    <w:rPr>
      <w:rFonts w:ascii="Helvetica" w:hAnsi="Helvetica"/>
      <w:sz w:val="15"/>
      <w:szCs w:val="15"/>
    </w:rPr>
  </w:style>
  <w:style w:type="paragraph" w:styleId="FootnoteText">
    <w:name w:val="footnote text"/>
    <w:basedOn w:val="Normal"/>
    <w:link w:val="FootnoteTextChar"/>
    <w:unhideWhenUsed/>
    <w:rsid w:val="009F4103"/>
  </w:style>
  <w:style w:type="character" w:customStyle="1" w:styleId="FootnoteTextChar">
    <w:name w:val="Footnote Text Char"/>
    <w:basedOn w:val="DefaultParagraphFont"/>
    <w:link w:val="FootnoteText"/>
    <w:rsid w:val="009F4103"/>
    <w:rPr>
      <w:rFonts w:ascii="Times New Roman" w:hAnsi="Times New Roman" w:cs="Times New Roman"/>
    </w:rPr>
  </w:style>
  <w:style w:type="character" w:styleId="FootnoteReference">
    <w:name w:val="footnote reference"/>
    <w:basedOn w:val="DefaultParagraphFont"/>
    <w:unhideWhenUsed/>
    <w:rsid w:val="009F4103"/>
    <w:rPr>
      <w:vertAlign w:val="superscript"/>
    </w:rPr>
  </w:style>
  <w:style w:type="character" w:styleId="Hyperlink">
    <w:name w:val="Hyperlink"/>
    <w:basedOn w:val="DefaultParagraphFont"/>
    <w:unhideWhenUsed/>
    <w:rsid w:val="003B662D"/>
    <w:rPr>
      <w:color w:val="0000FF" w:themeColor="hyperlink"/>
      <w:u w:val="single"/>
    </w:rPr>
  </w:style>
  <w:style w:type="character" w:styleId="UnresolvedMention">
    <w:name w:val="Unresolved Mention"/>
    <w:basedOn w:val="DefaultParagraphFont"/>
    <w:rsid w:val="003B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4120">
      <w:bodyDiv w:val="1"/>
      <w:marLeft w:val="0"/>
      <w:marRight w:val="0"/>
      <w:marTop w:val="0"/>
      <w:marBottom w:val="0"/>
      <w:divBdr>
        <w:top w:val="none" w:sz="0" w:space="0" w:color="auto"/>
        <w:left w:val="none" w:sz="0" w:space="0" w:color="auto"/>
        <w:bottom w:val="none" w:sz="0" w:space="0" w:color="auto"/>
        <w:right w:val="none" w:sz="0" w:space="0" w:color="auto"/>
      </w:divBdr>
    </w:div>
    <w:div w:id="15547834">
      <w:bodyDiv w:val="1"/>
      <w:marLeft w:val="0"/>
      <w:marRight w:val="0"/>
      <w:marTop w:val="0"/>
      <w:marBottom w:val="0"/>
      <w:divBdr>
        <w:top w:val="none" w:sz="0" w:space="0" w:color="auto"/>
        <w:left w:val="none" w:sz="0" w:space="0" w:color="auto"/>
        <w:bottom w:val="none" w:sz="0" w:space="0" w:color="auto"/>
        <w:right w:val="none" w:sz="0" w:space="0" w:color="auto"/>
      </w:divBdr>
    </w:div>
    <w:div w:id="18894932">
      <w:bodyDiv w:val="1"/>
      <w:marLeft w:val="0"/>
      <w:marRight w:val="0"/>
      <w:marTop w:val="0"/>
      <w:marBottom w:val="0"/>
      <w:divBdr>
        <w:top w:val="none" w:sz="0" w:space="0" w:color="auto"/>
        <w:left w:val="none" w:sz="0" w:space="0" w:color="auto"/>
        <w:bottom w:val="none" w:sz="0" w:space="0" w:color="auto"/>
        <w:right w:val="none" w:sz="0" w:space="0" w:color="auto"/>
      </w:divBdr>
      <w:divsChild>
        <w:div w:id="1587153443">
          <w:marLeft w:val="0"/>
          <w:marRight w:val="0"/>
          <w:marTop w:val="0"/>
          <w:marBottom w:val="0"/>
          <w:divBdr>
            <w:top w:val="none" w:sz="0" w:space="0" w:color="auto"/>
            <w:left w:val="none" w:sz="0" w:space="0" w:color="auto"/>
            <w:bottom w:val="none" w:sz="0" w:space="0" w:color="auto"/>
            <w:right w:val="none" w:sz="0" w:space="0" w:color="auto"/>
          </w:divBdr>
        </w:div>
        <w:div w:id="1857767239">
          <w:marLeft w:val="0"/>
          <w:marRight w:val="0"/>
          <w:marTop w:val="0"/>
          <w:marBottom w:val="0"/>
          <w:divBdr>
            <w:top w:val="none" w:sz="0" w:space="0" w:color="auto"/>
            <w:left w:val="none" w:sz="0" w:space="0" w:color="auto"/>
            <w:bottom w:val="none" w:sz="0" w:space="0" w:color="auto"/>
            <w:right w:val="none" w:sz="0" w:space="0" w:color="auto"/>
          </w:divBdr>
        </w:div>
        <w:div w:id="301236159">
          <w:marLeft w:val="0"/>
          <w:marRight w:val="0"/>
          <w:marTop w:val="0"/>
          <w:marBottom w:val="0"/>
          <w:divBdr>
            <w:top w:val="none" w:sz="0" w:space="0" w:color="auto"/>
            <w:left w:val="none" w:sz="0" w:space="0" w:color="auto"/>
            <w:bottom w:val="none" w:sz="0" w:space="0" w:color="auto"/>
            <w:right w:val="none" w:sz="0" w:space="0" w:color="auto"/>
          </w:divBdr>
        </w:div>
        <w:div w:id="1850370620">
          <w:marLeft w:val="0"/>
          <w:marRight w:val="0"/>
          <w:marTop w:val="0"/>
          <w:marBottom w:val="0"/>
          <w:divBdr>
            <w:top w:val="none" w:sz="0" w:space="0" w:color="auto"/>
            <w:left w:val="none" w:sz="0" w:space="0" w:color="auto"/>
            <w:bottom w:val="none" w:sz="0" w:space="0" w:color="auto"/>
            <w:right w:val="none" w:sz="0" w:space="0" w:color="auto"/>
          </w:divBdr>
        </w:div>
        <w:div w:id="570389506">
          <w:marLeft w:val="0"/>
          <w:marRight w:val="0"/>
          <w:marTop w:val="0"/>
          <w:marBottom w:val="0"/>
          <w:divBdr>
            <w:top w:val="none" w:sz="0" w:space="0" w:color="auto"/>
            <w:left w:val="none" w:sz="0" w:space="0" w:color="auto"/>
            <w:bottom w:val="none" w:sz="0" w:space="0" w:color="auto"/>
            <w:right w:val="none" w:sz="0" w:space="0" w:color="auto"/>
          </w:divBdr>
        </w:div>
        <w:div w:id="752512020">
          <w:marLeft w:val="0"/>
          <w:marRight w:val="0"/>
          <w:marTop w:val="0"/>
          <w:marBottom w:val="0"/>
          <w:divBdr>
            <w:top w:val="none" w:sz="0" w:space="0" w:color="auto"/>
            <w:left w:val="none" w:sz="0" w:space="0" w:color="auto"/>
            <w:bottom w:val="none" w:sz="0" w:space="0" w:color="auto"/>
            <w:right w:val="none" w:sz="0" w:space="0" w:color="auto"/>
          </w:divBdr>
        </w:div>
        <w:div w:id="1434469889">
          <w:marLeft w:val="0"/>
          <w:marRight w:val="0"/>
          <w:marTop w:val="0"/>
          <w:marBottom w:val="0"/>
          <w:divBdr>
            <w:top w:val="none" w:sz="0" w:space="0" w:color="auto"/>
            <w:left w:val="none" w:sz="0" w:space="0" w:color="auto"/>
            <w:bottom w:val="none" w:sz="0" w:space="0" w:color="auto"/>
            <w:right w:val="none" w:sz="0" w:space="0" w:color="auto"/>
          </w:divBdr>
        </w:div>
        <w:div w:id="1108041888">
          <w:marLeft w:val="0"/>
          <w:marRight w:val="0"/>
          <w:marTop w:val="0"/>
          <w:marBottom w:val="0"/>
          <w:divBdr>
            <w:top w:val="none" w:sz="0" w:space="0" w:color="auto"/>
            <w:left w:val="none" w:sz="0" w:space="0" w:color="auto"/>
            <w:bottom w:val="none" w:sz="0" w:space="0" w:color="auto"/>
            <w:right w:val="none" w:sz="0" w:space="0" w:color="auto"/>
          </w:divBdr>
        </w:div>
        <w:div w:id="1821382772">
          <w:marLeft w:val="0"/>
          <w:marRight w:val="0"/>
          <w:marTop w:val="0"/>
          <w:marBottom w:val="0"/>
          <w:divBdr>
            <w:top w:val="none" w:sz="0" w:space="0" w:color="auto"/>
            <w:left w:val="none" w:sz="0" w:space="0" w:color="auto"/>
            <w:bottom w:val="none" w:sz="0" w:space="0" w:color="auto"/>
            <w:right w:val="none" w:sz="0" w:space="0" w:color="auto"/>
          </w:divBdr>
        </w:div>
        <w:div w:id="428354577">
          <w:marLeft w:val="0"/>
          <w:marRight w:val="0"/>
          <w:marTop w:val="0"/>
          <w:marBottom w:val="0"/>
          <w:divBdr>
            <w:top w:val="none" w:sz="0" w:space="0" w:color="auto"/>
            <w:left w:val="none" w:sz="0" w:space="0" w:color="auto"/>
            <w:bottom w:val="none" w:sz="0" w:space="0" w:color="auto"/>
            <w:right w:val="none" w:sz="0" w:space="0" w:color="auto"/>
          </w:divBdr>
        </w:div>
        <w:div w:id="390543450">
          <w:marLeft w:val="0"/>
          <w:marRight w:val="0"/>
          <w:marTop w:val="0"/>
          <w:marBottom w:val="0"/>
          <w:divBdr>
            <w:top w:val="none" w:sz="0" w:space="0" w:color="auto"/>
            <w:left w:val="none" w:sz="0" w:space="0" w:color="auto"/>
            <w:bottom w:val="none" w:sz="0" w:space="0" w:color="auto"/>
            <w:right w:val="none" w:sz="0" w:space="0" w:color="auto"/>
          </w:divBdr>
        </w:div>
        <w:div w:id="2074162320">
          <w:marLeft w:val="0"/>
          <w:marRight w:val="0"/>
          <w:marTop w:val="0"/>
          <w:marBottom w:val="0"/>
          <w:divBdr>
            <w:top w:val="none" w:sz="0" w:space="0" w:color="auto"/>
            <w:left w:val="none" w:sz="0" w:space="0" w:color="auto"/>
            <w:bottom w:val="none" w:sz="0" w:space="0" w:color="auto"/>
            <w:right w:val="none" w:sz="0" w:space="0" w:color="auto"/>
          </w:divBdr>
        </w:div>
        <w:div w:id="199174669">
          <w:marLeft w:val="0"/>
          <w:marRight w:val="0"/>
          <w:marTop w:val="0"/>
          <w:marBottom w:val="0"/>
          <w:divBdr>
            <w:top w:val="none" w:sz="0" w:space="0" w:color="auto"/>
            <w:left w:val="none" w:sz="0" w:space="0" w:color="auto"/>
            <w:bottom w:val="none" w:sz="0" w:space="0" w:color="auto"/>
            <w:right w:val="none" w:sz="0" w:space="0" w:color="auto"/>
          </w:divBdr>
        </w:div>
        <w:div w:id="1278952963">
          <w:marLeft w:val="0"/>
          <w:marRight w:val="0"/>
          <w:marTop w:val="0"/>
          <w:marBottom w:val="0"/>
          <w:divBdr>
            <w:top w:val="none" w:sz="0" w:space="0" w:color="auto"/>
            <w:left w:val="none" w:sz="0" w:space="0" w:color="auto"/>
            <w:bottom w:val="none" w:sz="0" w:space="0" w:color="auto"/>
            <w:right w:val="none" w:sz="0" w:space="0" w:color="auto"/>
          </w:divBdr>
        </w:div>
        <w:div w:id="1981230597">
          <w:marLeft w:val="0"/>
          <w:marRight w:val="0"/>
          <w:marTop w:val="0"/>
          <w:marBottom w:val="0"/>
          <w:divBdr>
            <w:top w:val="none" w:sz="0" w:space="0" w:color="auto"/>
            <w:left w:val="none" w:sz="0" w:space="0" w:color="auto"/>
            <w:bottom w:val="none" w:sz="0" w:space="0" w:color="auto"/>
            <w:right w:val="none" w:sz="0" w:space="0" w:color="auto"/>
          </w:divBdr>
        </w:div>
        <w:div w:id="400520501">
          <w:marLeft w:val="0"/>
          <w:marRight w:val="0"/>
          <w:marTop w:val="0"/>
          <w:marBottom w:val="0"/>
          <w:divBdr>
            <w:top w:val="none" w:sz="0" w:space="0" w:color="auto"/>
            <w:left w:val="none" w:sz="0" w:space="0" w:color="auto"/>
            <w:bottom w:val="none" w:sz="0" w:space="0" w:color="auto"/>
            <w:right w:val="none" w:sz="0" w:space="0" w:color="auto"/>
          </w:divBdr>
        </w:div>
        <w:div w:id="542985785">
          <w:marLeft w:val="0"/>
          <w:marRight w:val="0"/>
          <w:marTop w:val="0"/>
          <w:marBottom w:val="0"/>
          <w:divBdr>
            <w:top w:val="none" w:sz="0" w:space="0" w:color="auto"/>
            <w:left w:val="none" w:sz="0" w:space="0" w:color="auto"/>
            <w:bottom w:val="none" w:sz="0" w:space="0" w:color="auto"/>
            <w:right w:val="none" w:sz="0" w:space="0" w:color="auto"/>
          </w:divBdr>
        </w:div>
      </w:divsChild>
    </w:div>
    <w:div w:id="22707608">
      <w:bodyDiv w:val="1"/>
      <w:marLeft w:val="0"/>
      <w:marRight w:val="0"/>
      <w:marTop w:val="0"/>
      <w:marBottom w:val="0"/>
      <w:divBdr>
        <w:top w:val="none" w:sz="0" w:space="0" w:color="auto"/>
        <w:left w:val="none" w:sz="0" w:space="0" w:color="auto"/>
        <w:bottom w:val="none" w:sz="0" w:space="0" w:color="auto"/>
        <w:right w:val="none" w:sz="0" w:space="0" w:color="auto"/>
      </w:divBdr>
    </w:div>
    <w:div w:id="28337081">
      <w:bodyDiv w:val="1"/>
      <w:marLeft w:val="0"/>
      <w:marRight w:val="0"/>
      <w:marTop w:val="0"/>
      <w:marBottom w:val="0"/>
      <w:divBdr>
        <w:top w:val="none" w:sz="0" w:space="0" w:color="auto"/>
        <w:left w:val="none" w:sz="0" w:space="0" w:color="auto"/>
        <w:bottom w:val="none" w:sz="0" w:space="0" w:color="auto"/>
        <w:right w:val="none" w:sz="0" w:space="0" w:color="auto"/>
      </w:divBdr>
    </w:div>
    <w:div w:id="39669779">
      <w:bodyDiv w:val="1"/>
      <w:marLeft w:val="0"/>
      <w:marRight w:val="0"/>
      <w:marTop w:val="0"/>
      <w:marBottom w:val="0"/>
      <w:divBdr>
        <w:top w:val="none" w:sz="0" w:space="0" w:color="auto"/>
        <w:left w:val="none" w:sz="0" w:space="0" w:color="auto"/>
        <w:bottom w:val="none" w:sz="0" w:space="0" w:color="auto"/>
        <w:right w:val="none" w:sz="0" w:space="0" w:color="auto"/>
      </w:divBdr>
      <w:divsChild>
        <w:div w:id="1571580073">
          <w:marLeft w:val="0"/>
          <w:marRight w:val="0"/>
          <w:marTop w:val="0"/>
          <w:marBottom w:val="0"/>
          <w:divBdr>
            <w:top w:val="none" w:sz="0" w:space="0" w:color="auto"/>
            <w:left w:val="none" w:sz="0" w:space="0" w:color="auto"/>
            <w:bottom w:val="none" w:sz="0" w:space="0" w:color="auto"/>
            <w:right w:val="none" w:sz="0" w:space="0" w:color="auto"/>
          </w:divBdr>
        </w:div>
        <w:div w:id="1177844785">
          <w:marLeft w:val="0"/>
          <w:marRight w:val="0"/>
          <w:marTop w:val="0"/>
          <w:marBottom w:val="0"/>
          <w:divBdr>
            <w:top w:val="none" w:sz="0" w:space="0" w:color="auto"/>
            <w:left w:val="none" w:sz="0" w:space="0" w:color="auto"/>
            <w:bottom w:val="none" w:sz="0" w:space="0" w:color="auto"/>
            <w:right w:val="none" w:sz="0" w:space="0" w:color="auto"/>
          </w:divBdr>
        </w:div>
        <w:div w:id="390545295">
          <w:marLeft w:val="0"/>
          <w:marRight w:val="0"/>
          <w:marTop w:val="0"/>
          <w:marBottom w:val="0"/>
          <w:divBdr>
            <w:top w:val="none" w:sz="0" w:space="0" w:color="auto"/>
            <w:left w:val="none" w:sz="0" w:space="0" w:color="auto"/>
            <w:bottom w:val="none" w:sz="0" w:space="0" w:color="auto"/>
            <w:right w:val="none" w:sz="0" w:space="0" w:color="auto"/>
          </w:divBdr>
        </w:div>
        <w:div w:id="1501500274">
          <w:marLeft w:val="0"/>
          <w:marRight w:val="0"/>
          <w:marTop w:val="0"/>
          <w:marBottom w:val="0"/>
          <w:divBdr>
            <w:top w:val="none" w:sz="0" w:space="0" w:color="auto"/>
            <w:left w:val="none" w:sz="0" w:space="0" w:color="auto"/>
            <w:bottom w:val="none" w:sz="0" w:space="0" w:color="auto"/>
            <w:right w:val="none" w:sz="0" w:space="0" w:color="auto"/>
          </w:divBdr>
        </w:div>
        <w:div w:id="265846318">
          <w:marLeft w:val="0"/>
          <w:marRight w:val="0"/>
          <w:marTop w:val="0"/>
          <w:marBottom w:val="0"/>
          <w:divBdr>
            <w:top w:val="none" w:sz="0" w:space="0" w:color="auto"/>
            <w:left w:val="none" w:sz="0" w:space="0" w:color="auto"/>
            <w:bottom w:val="none" w:sz="0" w:space="0" w:color="auto"/>
            <w:right w:val="none" w:sz="0" w:space="0" w:color="auto"/>
          </w:divBdr>
        </w:div>
        <w:div w:id="1402171506">
          <w:marLeft w:val="0"/>
          <w:marRight w:val="0"/>
          <w:marTop w:val="0"/>
          <w:marBottom w:val="0"/>
          <w:divBdr>
            <w:top w:val="none" w:sz="0" w:space="0" w:color="auto"/>
            <w:left w:val="none" w:sz="0" w:space="0" w:color="auto"/>
            <w:bottom w:val="none" w:sz="0" w:space="0" w:color="auto"/>
            <w:right w:val="none" w:sz="0" w:space="0" w:color="auto"/>
          </w:divBdr>
        </w:div>
        <w:div w:id="2013531261">
          <w:marLeft w:val="0"/>
          <w:marRight w:val="0"/>
          <w:marTop w:val="0"/>
          <w:marBottom w:val="0"/>
          <w:divBdr>
            <w:top w:val="none" w:sz="0" w:space="0" w:color="auto"/>
            <w:left w:val="none" w:sz="0" w:space="0" w:color="auto"/>
            <w:bottom w:val="none" w:sz="0" w:space="0" w:color="auto"/>
            <w:right w:val="none" w:sz="0" w:space="0" w:color="auto"/>
          </w:divBdr>
        </w:div>
        <w:div w:id="418018732">
          <w:marLeft w:val="0"/>
          <w:marRight w:val="0"/>
          <w:marTop w:val="0"/>
          <w:marBottom w:val="0"/>
          <w:divBdr>
            <w:top w:val="none" w:sz="0" w:space="0" w:color="auto"/>
            <w:left w:val="none" w:sz="0" w:space="0" w:color="auto"/>
            <w:bottom w:val="none" w:sz="0" w:space="0" w:color="auto"/>
            <w:right w:val="none" w:sz="0" w:space="0" w:color="auto"/>
          </w:divBdr>
        </w:div>
      </w:divsChild>
    </w:div>
    <w:div w:id="52244145">
      <w:bodyDiv w:val="1"/>
      <w:marLeft w:val="0"/>
      <w:marRight w:val="0"/>
      <w:marTop w:val="0"/>
      <w:marBottom w:val="0"/>
      <w:divBdr>
        <w:top w:val="none" w:sz="0" w:space="0" w:color="auto"/>
        <w:left w:val="none" w:sz="0" w:space="0" w:color="auto"/>
        <w:bottom w:val="none" w:sz="0" w:space="0" w:color="auto"/>
        <w:right w:val="none" w:sz="0" w:space="0" w:color="auto"/>
      </w:divBdr>
      <w:divsChild>
        <w:div w:id="662007567">
          <w:marLeft w:val="0"/>
          <w:marRight w:val="0"/>
          <w:marTop w:val="0"/>
          <w:marBottom w:val="0"/>
          <w:divBdr>
            <w:top w:val="none" w:sz="0" w:space="0" w:color="auto"/>
            <w:left w:val="none" w:sz="0" w:space="0" w:color="auto"/>
            <w:bottom w:val="none" w:sz="0" w:space="0" w:color="auto"/>
            <w:right w:val="none" w:sz="0" w:space="0" w:color="auto"/>
          </w:divBdr>
        </w:div>
        <w:div w:id="1242791681">
          <w:marLeft w:val="0"/>
          <w:marRight w:val="0"/>
          <w:marTop w:val="0"/>
          <w:marBottom w:val="0"/>
          <w:divBdr>
            <w:top w:val="none" w:sz="0" w:space="0" w:color="auto"/>
            <w:left w:val="none" w:sz="0" w:space="0" w:color="auto"/>
            <w:bottom w:val="none" w:sz="0" w:space="0" w:color="auto"/>
            <w:right w:val="none" w:sz="0" w:space="0" w:color="auto"/>
          </w:divBdr>
        </w:div>
        <w:div w:id="1996839569">
          <w:marLeft w:val="0"/>
          <w:marRight w:val="0"/>
          <w:marTop w:val="0"/>
          <w:marBottom w:val="0"/>
          <w:divBdr>
            <w:top w:val="none" w:sz="0" w:space="0" w:color="auto"/>
            <w:left w:val="none" w:sz="0" w:space="0" w:color="auto"/>
            <w:bottom w:val="none" w:sz="0" w:space="0" w:color="auto"/>
            <w:right w:val="none" w:sz="0" w:space="0" w:color="auto"/>
          </w:divBdr>
        </w:div>
        <w:div w:id="2104564049">
          <w:marLeft w:val="0"/>
          <w:marRight w:val="0"/>
          <w:marTop w:val="0"/>
          <w:marBottom w:val="0"/>
          <w:divBdr>
            <w:top w:val="none" w:sz="0" w:space="0" w:color="auto"/>
            <w:left w:val="none" w:sz="0" w:space="0" w:color="auto"/>
            <w:bottom w:val="none" w:sz="0" w:space="0" w:color="auto"/>
            <w:right w:val="none" w:sz="0" w:space="0" w:color="auto"/>
          </w:divBdr>
        </w:div>
        <w:div w:id="1361323017">
          <w:marLeft w:val="0"/>
          <w:marRight w:val="0"/>
          <w:marTop w:val="0"/>
          <w:marBottom w:val="0"/>
          <w:divBdr>
            <w:top w:val="none" w:sz="0" w:space="0" w:color="auto"/>
            <w:left w:val="none" w:sz="0" w:space="0" w:color="auto"/>
            <w:bottom w:val="none" w:sz="0" w:space="0" w:color="auto"/>
            <w:right w:val="none" w:sz="0" w:space="0" w:color="auto"/>
          </w:divBdr>
        </w:div>
        <w:div w:id="1828738479">
          <w:marLeft w:val="0"/>
          <w:marRight w:val="0"/>
          <w:marTop w:val="0"/>
          <w:marBottom w:val="0"/>
          <w:divBdr>
            <w:top w:val="none" w:sz="0" w:space="0" w:color="auto"/>
            <w:left w:val="none" w:sz="0" w:space="0" w:color="auto"/>
            <w:bottom w:val="none" w:sz="0" w:space="0" w:color="auto"/>
            <w:right w:val="none" w:sz="0" w:space="0" w:color="auto"/>
          </w:divBdr>
        </w:div>
        <w:div w:id="1196238000">
          <w:marLeft w:val="0"/>
          <w:marRight w:val="0"/>
          <w:marTop w:val="0"/>
          <w:marBottom w:val="0"/>
          <w:divBdr>
            <w:top w:val="none" w:sz="0" w:space="0" w:color="auto"/>
            <w:left w:val="none" w:sz="0" w:space="0" w:color="auto"/>
            <w:bottom w:val="none" w:sz="0" w:space="0" w:color="auto"/>
            <w:right w:val="none" w:sz="0" w:space="0" w:color="auto"/>
          </w:divBdr>
        </w:div>
        <w:div w:id="3481802">
          <w:marLeft w:val="0"/>
          <w:marRight w:val="0"/>
          <w:marTop w:val="0"/>
          <w:marBottom w:val="0"/>
          <w:divBdr>
            <w:top w:val="none" w:sz="0" w:space="0" w:color="auto"/>
            <w:left w:val="none" w:sz="0" w:space="0" w:color="auto"/>
            <w:bottom w:val="none" w:sz="0" w:space="0" w:color="auto"/>
            <w:right w:val="none" w:sz="0" w:space="0" w:color="auto"/>
          </w:divBdr>
        </w:div>
        <w:div w:id="76481540">
          <w:marLeft w:val="0"/>
          <w:marRight w:val="0"/>
          <w:marTop w:val="0"/>
          <w:marBottom w:val="0"/>
          <w:divBdr>
            <w:top w:val="none" w:sz="0" w:space="0" w:color="auto"/>
            <w:left w:val="none" w:sz="0" w:space="0" w:color="auto"/>
            <w:bottom w:val="none" w:sz="0" w:space="0" w:color="auto"/>
            <w:right w:val="none" w:sz="0" w:space="0" w:color="auto"/>
          </w:divBdr>
        </w:div>
        <w:div w:id="487985455">
          <w:marLeft w:val="0"/>
          <w:marRight w:val="0"/>
          <w:marTop w:val="0"/>
          <w:marBottom w:val="0"/>
          <w:divBdr>
            <w:top w:val="none" w:sz="0" w:space="0" w:color="auto"/>
            <w:left w:val="none" w:sz="0" w:space="0" w:color="auto"/>
            <w:bottom w:val="none" w:sz="0" w:space="0" w:color="auto"/>
            <w:right w:val="none" w:sz="0" w:space="0" w:color="auto"/>
          </w:divBdr>
        </w:div>
        <w:div w:id="1366364850">
          <w:marLeft w:val="0"/>
          <w:marRight w:val="0"/>
          <w:marTop w:val="0"/>
          <w:marBottom w:val="0"/>
          <w:divBdr>
            <w:top w:val="none" w:sz="0" w:space="0" w:color="auto"/>
            <w:left w:val="none" w:sz="0" w:space="0" w:color="auto"/>
            <w:bottom w:val="none" w:sz="0" w:space="0" w:color="auto"/>
            <w:right w:val="none" w:sz="0" w:space="0" w:color="auto"/>
          </w:divBdr>
        </w:div>
        <w:div w:id="1226406343">
          <w:marLeft w:val="0"/>
          <w:marRight w:val="0"/>
          <w:marTop w:val="0"/>
          <w:marBottom w:val="0"/>
          <w:divBdr>
            <w:top w:val="none" w:sz="0" w:space="0" w:color="auto"/>
            <w:left w:val="none" w:sz="0" w:space="0" w:color="auto"/>
            <w:bottom w:val="none" w:sz="0" w:space="0" w:color="auto"/>
            <w:right w:val="none" w:sz="0" w:space="0" w:color="auto"/>
          </w:divBdr>
        </w:div>
        <w:div w:id="1784880555">
          <w:marLeft w:val="0"/>
          <w:marRight w:val="0"/>
          <w:marTop w:val="0"/>
          <w:marBottom w:val="0"/>
          <w:divBdr>
            <w:top w:val="none" w:sz="0" w:space="0" w:color="auto"/>
            <w:left w:val="none" w:sz="0" w:space="0" w:color="auto"/>
            <w:bottom w:val="none" w:sz="0" w:space="0" w:color="auto"/>
            <w:right w:val="none" w:sz="0" w:space="0" w:color="auto"/>
          </w:divBdr>
        </w:div>
        <w:div w:id="1059940922">
          <w:marLeft w:val="0"/>
          <w:marRight w:val="0"/>
          <w:marTop w:val="0"/>
          <w:marBottom w:val="0"/>
          <w:divBdr>
            <w:top w:val="none" w:sz="0" w:space="0" w:color="auto"/>
            <w:left w:val="none" w:sz="0" w:space="0" w:color="auto"/>
            <w:bottom w:val="none" w:sz="0" w:space="0" w:color="auto"/>
            <w:right w:val="none" w:sz="0" w:space="0" w:color="auto"/>
          </w:divBdr>
        </w:div>
        <w:div w:id="1454786902">
          <w:marLeft w:val="0"/>
          <w:marRight w:val="0"/>
          <w:marTop w:val="0"/>
          <w:marBottom w:val="0"/>
          <w:divBdr>
            <w:top w:val="none" w:sz="0" w:space="0" w:color="auto"/>
            <w:left w:val="none" w:sz="0" w:space="0" w:color="auto"/>
            <w:bottom w:val="none" w:sz="0" w:space="0" w:color="auto"/>
            <w:right w:val="none" w:sz="0" w:space="0" w:color="auto"/>
          </w:divBdr>
        </w:div>
        <w:div w:id="136992980">
          <w:marLeft w:val="0"/>
          <w:marRight w:val="0"/>
          <w:marTop w:val="0"/>
          <w:marBottom w:val="0"/>
          <w:divBdr>
            <w:top w:val="none" w:sz="0" w:space="0" w:color="auto"/>
            <w:left w:val="none" w:sz="0" w:space="0" w:color="auto"/>
            <w:bottom w:val="none" w:sz="0" w:space="0" w:color="auto"/>
            <w:right w:val="none" w:sz="0" w:space="0" w:color="auto"/>
          </w:divBdr>
        </w:div>
        <w:div w:id="1765999439">
          <w:marLeft w:val="0"/>
          <w:marRight w:val="0"/>
          <w:marTop w:val="0"/>
          <w:marBottom w:val="0"/>
          <w:divBdr>
            <w:top w:val="none" w:sz="0" w:space="0" w:color="auto"/>
            <w:left w:val="none" w:sz="0" w:space="0" w:color="auto"/>
            <w:bottom w:val="none" w:sz="0" w:space="0" w:color="auto"/>
            <w:right w:val="none" w:sz="0" w:space="0" w:color="auto"/>
          </w:divBdr>
        </w:div>
        <w:div w:id="2034067287">
          <w:marLeft w:val="0"/>
          <w:marRight w:val="0"/>
          <w:marTop w:val="0"/>
          <w:marBottom w:val="0"/>
          <w:divBdr>
            <w:top w:val="none" w:sz="0" w:space="0" w:color="auto"/>
            <w:left w:val="none" w:sz="0" w:space="0" w:color="auto"/>
            <w:bottom w:val="none" w:sz="0" w:space="0" w:color="auto"/>
            <w:right w:val="none" w:sz="0" w:space="0" w:color="auto"/>
          </w:divBdr>
        </w:div>
        <w:div w:id="497502276">
          <w:marLeft w:val="0"/>
          <w:marRight w:val="0"/>
          <w:marTop w:val="0"/>
          <w:marBottom w:val="0"/>
          <w:divBdr>
            <w:top w:val="none" w:sz="0" w:space="0" w:color="auto"/>
            <w:left w:val="none" w:sz="0" w:space="0" w:color="auto"/>
            <w:bottom w:val="none" w:sz="0" w:space="0" w:color="auto"/>
            <w:right w:val="none" w:sz="0" w:space="0" w:color="auto"/>
          </w:divBdr>
        </w:div>
        <w:div w:id="143546614">
          <w:marLeft w:val="0"/>
          <w:marRight w:val="0"/>
          <w:marTop w:val="0"/>
          <w:marBottom w:val="0"/>
          <w:divBdr>
            <w:top w:val="none" w:sz="0" w:space="0" w:color="auto"/>
            <w:left w:val="none" w:sz="0" w:space="0" w:color="auto"/>
            <w:bottom w:val="none" w:sz="0" w:space="0" w:color="auto"/>
            <w:right w:val="none" w:sz="0" w:space="0" w:color="auto"/>
          </w:divBdr>
        </w:div>
        <w:div w:id="2074740533">
          <w:marLeft w:val="0"/>
          <w:marRight w:val="0"/>
          <w:marTop w:val="0"/>
          <w:marBottom w:val="0"/>
          <w:divBdr>
            <w:top w:val="none" w:sz="0" w:space="0" w:color="auto"/>
            <w:left w:val="none" w:sz="0" w:space="0" w:color="auto"/>
            <w:bottom w:val="none" w:sz="0" w:space="0" w:color="auto"/>
            <w:right w:val="none" w:sz="0" w:space="0" w:color="auto"/>
          </w:divBdr>
        </w:div>
        <w:div w:id="30619782">
          <w:marLeft w:val="0"/>
          <w:marRight w:val="0"/>
          <w:marTop w:val="0"/>
          <w:marBottom w:val="0"/>
          <w:divBdr>
            <w:top w:val="none" w:sz="0" w:space="0" w:color="auto"/>
            <w:left w:val="none" w:sz="0" w:space="0" w:color="auto"/>
            <w:bottom w:val="none" w:sz="0" w:space="0" w:color="auto"/>
            <w:right w:val="none" w:sz="0" w:space="0" w:color="auto"/>
          </w:divBdr>
        </w:div>
        <w:div w:id="26414280">
          <w:marLeft w:val="0"/>
          <w:marRight w:val="0"/>
          <w:marTop w:val="0"/>
          <w:marBottom w:val="0"/>
          <w:divBdr>
            <w:top w:val="none" w:sz="0" w:space="0" w:color="auto"/>
            <w:left w:val="none" w:sz="0" w:space="0" w:color="auto"/>
            <w:bottom w:val="none" w:sz="0" w:space="0" w:color="auto"/>
            <w:right w:val="none" w:sz="0" w:space="0" w:color="auto"/>
          </w:divBdr>
        </w:div>
        <w:div w:id="1566330312">
          <w:marLeft w:val="0"/>
          <w:marRight w:val="0"/>
          <w:marTop w:val="0"/>
          <w:marBottom w:val="0"/>
          <w:divBdr>
            <w:top w:val="none" w:sz="0" w:space="0" w:color="auto"/>
            <w:left w:val="none" w:sz="0" w:space="0" w:color="auto"/>
            <w:bottom w:val="none" w:sz="0" w:space="0" w:color="auto"/>
            <w:right w:val="none" w:sz="0" w:space="0" w:color="auto"/>
          </w:divBdr>
        </w:div>
        <w:div w:id="425004918">
          <w:marLeft w:val="0"/>
          <w:marRight w:val="0"/>
          <w:marTop w:val="0"/>
          <w:marBottom w:val="0"/>
          <w:divBdr>
            <w:top w:val="none" w:sz="0" w:space="0" w:color="auto"/>
            <w:left w:val="none" w:sz="0" w:space="0" w:color="auto"/>
            <w:bottom w:val="none" w:sz="0" w:space="0" w:color="auto"/>
            <w:right w:val="none" w:sz="0" w:space="0" w:color="auto"/>
          </w:divBdr>
        </w:div>
        <w:div w:id="1033193842">
          <w:marLeft w:val="0"/>
          <w:marRight w:val="0"/>
          <w:marTop w:val="0"/>
          <w:marBottom w:val="0"/>
          <w:divBdr>
            <w:top w:val="none" w:sz="0" w:space="0" w:color="auto"/>
            <w:left w:val="none" w:sz="0" w:space="0" w:color="auto"/>
            <w:bottom w:val="none" w:sz="0" w:space="0" w:color="auto"/>
            <w:right w:val="none" w:sz="0" w:space="0" w:color="auto"/>
          </w:divBdr>
        </w:div>
        <w:div w:id="962662474">
          <w:marLeft w:val="0"/>
          <w:marRight w:val="0"/>
          <w:marTop w:val="0"/>
          <w:marBottom w:val="0"/>
          <w:divBdr>
            <w:top w:val="none" w:sz="0" w:space="0" w:color="auto"/>
            <w:left w:val="none" w:sz="0" w:space="0" w:color="auto"/>
            <w:bottom w:val="none" w:sz="0" w:space="0" w:color="auto"/>
            <w:right w:val="none" w:sz="0" w:space="0" w:color="auto"/>
          </w:divBdr>
        </w:div>
        <w:div w:id="1900629061">
          <w:marLeft w:val="0"/>
          <w:marRight w:val="0"/>
          <w:marTop w:val="0"/>
          <w:marBottom w:val="0"/>
          <w:divBdr>
            <w:top w:val="none" w:sz="0" w:space="0" w:color="auto"/>
            <w:left w:val="none" w:sz="0" w:space="0" w:color="auto"/>
            <w:bottom w:val="none" w:sz="0" w:space="0" w:color="auto"/>
            <w:right w:val="none" w:sz="0" w:space="0" w:color="auto"/>
          </w:divBdr>
        </w:div>
        <w:div w:id="303702755">
          <w:marLeft w:val="0"/>
          <w:marRight w:val="0"/>
          <w:marTop w:val="0"/>
          <w:marBottom w:val="0"/>
          <w:divBdr>
            <w:top w:val="none" w:sz="0" w:space="0" w:color="auto"/>
            <w:left w:val="none" w:sz="0" w:space="0" w:color="auto"/>
            <w:bottom w:val="none" w:sz="0" w:space="0" w:color="auto"/>
            <w:right w:val="none" w:sz="0" w:space="0" w:color="auto"/>
          </w:divBdr>
        </w:div>
      </w:divsChild>
    </w:div>
    <w:div w:id="58676103">
      <w:bodyDiv w:val="1"/>
      <w:marLeft w:val="0"/>
      <w:marRight w:val="0"/>
      <w:marTop w:val="0"/>
      <w:marBottom w:val="0"/>
      <w:divBdr>
        <w:top w:val="none" w:sz="0" w:space="0" w:color="auto"/>
        <w:left w:val="none" w:sz="0" w:space="0" w:color="auto"/>
        <w:bottom w:val="none" w:sz="0" w:space="0" w:color="auto"/>
        <w:right w:val="none" w:sz="0" w:space="0" w:color="auto"/>
      </w:divBdr>
    </w:div>
    <w:div w:id="126242912">
      <w:bodyDiv w:val="1"/>
      <w:marLeft w:val="0"/>
      <w:marRight w:val="0"/>
      <w:marTop w:val="0"/>
      <w:marBottom w:val="0"/>
      <w:divBdr>
        <w:top w:val="none" w:sz="0" w:space="0" w:color="auto"/>
        <w:left w:val="none" w:sz="0" w:space="0" w:color="auto"/>
        <w:bottom w:val="none" w:sz="0" w:space="0" w:color="auto"/>
        <w:right w:val="none" w:sz="0" w:space="0" w:color="auto"/>
      </w:divBdr>
      <w:divsChild>
        <w:div w:id="1915433710">
          <w:marLeft w:val="0"/>
          <w:marRight w:val="0"/>
          <w:marTop w:val="0"/>
          <w:marBottom w:val="0"/>
          <w:divBdr>
            <w:top w:val="none" w:sz="0" w:space="0" w:color="auto"/>
            <w:left w:val="none" w:sz="0" w:space="0" w:color="auto"/>
            <w:bottom w:val="none" w:sz="0" w:space="0" w:color="auto"/>
            <w:right w:val="none" w:sz="0" w:space="0" w:color="auto"/>
          </w:divBdr>
        </w:div>
        <w:div w:id="1633365205">
          <w:marLeft w:val="0"/>
          <w:marRight w:val="0"/>
          <w:marTop w:val="0"/>
          <w:marBottom w:val="0"/>
          <w:divBdr>
            <w:top w:val="none" w:sz="0" w:space="0" w:color="auto"/>
            <w:left w:val="none" w:sz="0" w:space="0" w:color="auto"/>
            <w:bottom w:val="none" w:sz="0" w:space="0" w:color="auto"/>
            <w:right w:val="none" w:sz="0" w:space="0" w:color="auto"/>
          </w:divBdr>
        </w:div>
      </w:divsChild>
    </w:div>
    <w:div w:id="127237447">
      <w:bodyDiv w:val="1"/>
      <w:marLeft w:val="0"/>
      <w:marRight w:val="0"/>
      <w:marTop w:val="0"/>
      <w:marBottom w:val="0"/>
      <w:divBdr>
        <w:top w:val="none" w:sz="0" w:space="0" w:color="auto"/>
        <w:left w:val="none" w:sz="0" w:space="0" w:color="auto"/>
        <w:bottom w:val="none" w:sz="0" w:space="0" w:color="auto"/>
        <w:right w:val="none" w:sz="0" w:space="0" w:color="auto"/>
      </w:divBdr>
      <w:divsChild>
        <w:div w:id="491602545">
          <w:marLeft w:val="0"/>
          <w:marRight w:val="0"/>
          <w:marTop w:val="0"/>
          <w:marBottom w:val="0"/>
          <w:divBdr>
            <w:top w:val="none" w:sz="0" w:space="0" w:color="auto"/>
            <w:left w:val="none" w:sz="0" w:space="0" w:color="auto"/>
            <w:bottom w:val="none" w:sz="0" w:space="0" w:color="auto"/>
            <w:right w:val="none" w:sz="0" w:space="0" w:color="auto"/>
          </w:divBdr>
        </w:div>
        <w:div w:id="125976636">
          <w:marLeft w:val="0"/>
          <w:marRight w:val="0"/>
          <w:marTop w:val="0"/>
          <w:marBottom w:val="0"/>
          <w:divBdr>
            <w:top w:val="none" w:sz="0" w:space="0" w:color="auto"/>
            <w:left w:val="none" w:sz="0" w:space="0" w:color="auto"/>
            <w:bottom w:val="none" w:sz="0" w:space="0" w:color="auto"/>
            <w:right w:val="none" w:sz="0" w:space="0" w:color="auto"/>
          </w:divBdr>
        </w:div>
        <w:div w:id="1749379906">
          <w:marLeft w:val="0"/>
          <w:marRight w:val="0"/>
          <w:marTop w:val="0"/>
          <w:marBottom w:val="0"/>
          <w:divBdr>
            <w:top w:val="none" w:sz="0" w:space="0" w:color="auto"/>
            <w:left w:val="none" w:sz="0" w:space="0" w:color="auto"/>
            <w:bottom w:val="none" w:sz="0" w:space="0" w:color="auto"/>
            <w:right w:val="none" w:sz="0" w:space="0" w:color="auto"/>
          </w:divBdr>
        </w:div>
        <w:div w:id="1688479204">
          <w:marLeft w:val="0"/>
          <w:marRight w:val="0"/>
          <w:marTop w:val="0"/>
          <w:marBottom w:val="0"/>
          <w:divBdr>
            <w:top w:val="none" w:sz="0" w:space="0" w:color="auto"/>
            <w:left w:val="none" w:sz="0" w:space="0" w:color="auto"/>
            <w:bottom w:val="none" w:sz="0" w:space="0" w:color="auto"/>
            <w:right w:val="none" w:sz="0" w:space="0" w:color="auto"/>
          </w:divBdr>
        </w:div>
        <w:div w:id="706179354">
          <w:marLeft w:val="0"/>
          <w:marRight w:val="0"/>
          <w:marTop w:val="0"/>
          <w:marBottom w:val="0"/>
          <w:divBdr>
            <w:top w:val="none" w:sz="0" w:space="0" w:color="auto"/>
            <w:left w:val="none" w:sz="0" w:space="0" w:color="auto"/>
            <w:bottom w:val="none" w:sz="0" w:space="0" w:color="auto"/>
            <w:right w:val="none" w:sz="0" w:space="0" w:color="auto"/>
          </w:divBdr>
        </w:div>
        <w:div w:id="793058905">
          <w:marLeft w:val="0"/>
          <w:marRight w:val="0"/>
          <w:marTop w:val="0"/>
          <w:marBottom w:val="0"/>
          <w:divBdr>
            <w:top w:val="none" w:sz="0" w:space="0" w:color="auto"/>
            <w:left w:val="none" w:sz="0" w:space="0" w:color="auto"/>
            <w:bottom w:val="none" w:sz="0" w:space="0" w:color="auto"/>
            <w:right w:val="none" w:sz="0" w:space="0" w:color="auto"/>
          </w:divBdr>
        </w:div>
        <w:div w:id="1561096157">
          <w:marLeft w:val="0"/>
          <w:marRight w:val="0"/>
          <w:marTop w:val="0"/>
          <w:marBottom w:val="0"/>
          <w:divBdr>
            <w:top w:val="none" w:sz="0" w:space="0" w:color="auto"/>
            <w:left w:val="none" w:sz="0" w:space="0" w:color="auto"/>
            <w:bottom w:val="none" w:sz="0" w:space="0" w:color="auto"/>
            <w:right w:val="none" w:sz="0" w:space="0" w:color="auto"/>
          </w:divBdr>
        </w:div>
        <w:div w:id="329138528">
          <w:marLeft w:val="0"/>
          <w:marRight w:val="0"/>
          <w:marTop w:val="0"/>
          <w:marBottom w:val="0"/>
          <w:divBdr>
            <w:top w:val="none" w:sz="0" w:space="0" w:color="auto"/>
            <w:left w:val="none" w:sz="0" w:space="0" w:color="auto"/>
            <w:bottom w:val="none" w:sz="0" w:space="0" w:color="auto"/>
            <w:right w:val="none" w:sz="0" w:space="0" w:color="auto"/>
          </w:divBdr>
        </w:div>
        <w:div w:id="725883917">
          <w:marLeft w:val="0"/>
          <w:marRight w:val="0"/>
          <w:marTop w:val="0"/>
          <w:marBottom w:val="0"/>
          <w:divBdr>
            <w:top w:val="none" w:sz="0" w:space="0" w:color="auto"/>
            <w:left w:val="none" w:sz="0" w:space="0" w:color="auto"/>
            <w:bottom w:val="none" w:sz="0" w:space="0" w:color="auto"/>
            <w:right w:val="none" w:sz="0" w:space="0" w:color="auto"/>
          </w:divBdr>
        </w:div>
        <w:div w:id="1086074183">
          <w:marLeft w:val="0"/>
          <w:marRight w:val="0"/>
          <w:marTop w:val="0"/>
          <w:marBottom w:val="0"/>
          <w:divBdr>
            <w:top w:val="none" w:sz="0" w:space="0" w:color="auto"/>
            <w:left w:val="none" w:sz="0" w:space="0" w:color="auto"/>
            <w:bottom w:val="none" w:sz="0" w:space="0" w:color="auto"/>
            <w:right w:val="none" w:sz="0" w:space="0" w:color="auto"/>
          </w:divBdr>
        </w:div>
        <w:div w:id="115413631">
          <w:marLeft w:val="0"/>
          <w:marRight w:val="0"/>
          <w:marTop w:val="0"/>
          <w:marBottom w:val="0"/>
          <w:divBdr>
            <w:top w:val="none" w:sz="0" w:space="0" w:color="auto"/>
            <w:left w:val="none" w:sz="0" w:space="0" w:color="auto"/>
            <w:bottom w:val="none" w:sz="0" w:space="0" w:color="auto"/>
            <w:right w:val="none" w:sz="0" w:space="0" w:color="auto"/>
          </w:divBdr>
        </w:div>
        <w:div w:id="718748859">
          <w:marLeft w:val="0"/>
          <w:marRight w:val="0"/>
          <w:marTop w:val="0"/>
          <w:marBottom w:val="0"/>
          <w:divBdr>
            <w:top w:val="none" w:sz="0" w:space="0" w:color="auto"/>
            <w:left w:val="none" w:sz="0" w:space="0" w:color="auto"/>
            <w:bottom w:val="none" w:sz="0" w:space="0" w:color="auto"/>
            <w:right w:val="none" w:sz="0" w:space="0" w:color="auto"/>
          </w:divBdr>
        </w:div>
        <w:div w:id="1848058579">
          <w:marLeft w:val="0"/>
          <w:marRight w:val="0"/>
          <w:marTop w:val="0"/>
          <w:marBottom w:val="0"/>
          <w:divBdr>
            <w:top w:val="none" w:sz="0" w:space="0" w:color="auto"/>
            <w:left w:val="none" w:sz="0" w:space="0" w:color="auto"/>
            <w:bottom w:val="none" w:sz="0" w:space="0" w:color="auto"/>
            <w:right w:val="none" w:sz="0" w:space="0" w:color="auto"/>
          </w:divBdr>
        </w:div>
        <w:div w:id="56099451">
          <w:marLeft w:val="0"/>
          <w:marRight w:val="0"/>
          <w:marTop w:val="0"/>
          <w:marBottom w:val="0"/>
          <w:divBdr>
            <w:top w:val="none" w:sz="0" w:space="0" w:color="auto"/>
            <w:left w:val="none" w:sz="0" w:space="0" w:color="auto"/>
            <w:bottom w:val="none" w:sz="0" w:space="0" w:color="auto"/>
            <w:right w:val="none" w:sz="0" w:space="0" w:color="auto"/>
          </w:divBdr>
        </w:div>
        <w:div w:id="1053232590">
          <w:marLeft w:val="0"/>
          <w:marRight w:val="0"/>
          <w:marTop w:val="0"/>
          <w:marBottom w:val="0"/>
          <w:divBdr>
            <w:top w:val="none" w:sz="0" w:space="0" w:color="auto"/>
            <w:left w:val="none" w:sz="0" w:space="0" w:color="auto"/>
            <w:bottom w:val="none" w:sz="0" w:space="0" w:color="auto"/>
            <w:right w:val="none" w:sz="0" w:space="0" w:color="auto"/>
          </w:divBdr>
        </w:div>
        <w:div w:id="667368504">
          <w:marLeft w:val="0"/>
          <w:marRight w:val="0"/>
          <w:marTop w:val="0"/>
          <w:marBottom w:val="0"/>
          <w:divBdr>
            <w:top w:val="none" w:sz="0" w:space="0" w:color="auto"/>
            <w:left w:val="none" w:sz="0" w:space="0" w:color="auto"/>
            <w:bottom w:val="none" w:sz="0" w:space="0" w:color="auto"/>
            <w:right w:val="none" w:sz="0" w:space="0" w:color="auto"/>
          </w:divBdr>
        </w:div>
        <w:div w:id="1332104317">
          <w:marLeft w:val="0"/>
          <w:marRight w:val="0"/>
          <w:marTop w:val="0"/>
          <w:marBottom w:val="0"/>
          <w:divBdr>
            <w:top w:val="none" w:sz="0" w:space="0" w:color="auto"/>
            <w:left w:val="none" w:sz="0" w:space="0" w:color="auto"/>
            <w:bottom w:val="none" w:sz="0" w:space="0" w:color="auto"/>
            <w:right w:val="none" w:sz="0" w:space="0" w:color="auto"/>
          </w:divBdr>
        </w:div>
        <w:div w:id="2043163185">
          <w:marLeft w:val="0"/>
          <w:marRight w:val="0"/>
          <w:marTop w:val="0"/>
          <w:marBottom w:val="0"/>
          <w:divBdr>
            <w:top w:val="none" w:sz="0" w:space="0" w:color="auto"/>
            <w:left w:val="none" w:sz="0" w:space="0" w:color="auto"/>
            <w:bottom w:val="none" w:sz="0" w:space="0" w:color="auto"/>
            <w:right w:val="none" w:sz="0" w:space="0" w:color="auto"/>
          </w:divBdr>
        </w:div>
        <w:div w:id="552422641">
          <w:marLeft w:val="0"/>
          <w:marRight w:val="0"/>
          <w:marTop w:val="0"/>
          <w:marBottom w:val="0"/>
          <w:divBdr>
            <w:top w:val="none" w:sz="0" w:space="0" w:color="auto"/>
            <w:left w:val="none" w:sz="0" w:space="0" w:color="auto"/>
            <w:bottom w:val="none" w:sz="0" w:space="0" w:color="auto"/>
            <w:right w:val="none" w:sz="0" w:space="0" w:color="auto"/>
          </w:divBdr>
        </w:div>
        <w:div w:id="1599017513">
          <w:marLeft w:val="0"/>
          <w:marRight w:val="0"/>
          <w:marTop w:val="0"/>
          <w:marBottom w:val="0"/>
          <w:divBdr>
            <w:top w:val="none" w:sz="0" w:space="0" w:color="auto"/>
            <w:left w:val="none" w:sz="0" w:space="0" w:color="auto"/>
            <w:bottom w:val="none" w:sz="0" w:space="0" w:color="auto"/>
            <w:right w:val="none" w:sz="0" w:space="0" w:color="auto"/>
          </w:divBdr>
        </w:div>
        <w:div w:id="974454797">
          <w:marLeft w:val="0"/>
          <w:marRight w:val="0"/>
          <w:marTop w:val="0"/>
          <w:marBottom w:val="0"/>
          <w:divBdr>
            <w:top w:val="none" w:sz="0" w:space="0" w:color="auto"/>
            <w:left w:val="none" w:sz="0" w:space="0" w:color="auto"/>
            <w:bottom w:val="none" w:sz="0" w:space="0" w:color="auto"/>
            <w:right w:val="none" w:sz="0" w:space="0" w:color="auto"/>
          </w:divBdr>
        </w:div>
      </w:divsChild>
    </w:div>
    <w:div w:id="136921283">
      <w:bodyDiv w:val="1"/>
      <w:marLeft w:val="0"/>
      <w:marRight w:val="0"/>
      <w:marTop w:val="0"/>
      <w:marBottom w:val="0"/>
      <w:divBdr>
        <w:top w:val="none" w:sz="0" w:space="0" w:color="auto"/>
        <w:left w:val="none" w:sz="0" w:space="0" w:color="auto"/>
        <w:bottom w:val="none" w:sz="0" w:space="0" w:color="auto"/>
        <w:right w:val="none" w:sz="0" w:space="0" w:color="auto"/>
      </w:divBdr>
      <w:divsChild>
        <w:div w:id="1177840340">
          <w:marLeft w:val="0"/>
          <w:marRight w:val="0"/>
          <w:marTop w:val="0"/>
          <w:marBottom w:val="0"/>
          <w:divBdr>
            <w:top w:val="none" w:sz="0" w:space="0" w:color="auto"/>
            <w:left w:val="none" w:sz="0" w:space="0" w:color="auto"/>
            <w:bottom w:val="none" w:sz="0" w:space="0" w:color="auto"/>
            <w:right w:val="none" w:sz="0" w:space="0" w:color="auto"/>
          </w:divBdr>
        </w:div>
        <w:div w:id="26031281">
          <w:marLeft w:val="0"/>
          <w:marRight w:val="0"/>
          <w:marTop w:val="0"/>
          <w:marBottom w:val="0"/>
          <w:divBdr>
            <w:top w:val="none" w:sz="0" w:space="0" w:color="auto"/>
            <w:left w:val="none" w:sz="0" w:space="0" w:color="auto"/>
            <w:bottom w:val="none" w:sz="0" w:space="0" w:color="auto"/>
            <w:right w:val="none" w:sz="0" w:space="0" w:color="auto"/>
          </w:divBdr>
        </w:div>
        <w:div w:id="158886815">
          <w:marLeft w:val="0"/>
          <w:marRight w:val="0"/>
          <w:marTop w:val="0"/>
          <w:marBottom w:val="0"/>
          <w:divBdr>
            <w:top w:val="none" w:sz="0" w:space="0" w:color="auto"/>
            <w:left w:val="none" w:sz="0" w:space="0" w:color="auto"/>
            <w:bottom w:val="none" w:sz="0" w:space="0" w:color="auto"/>
            <w:right w:val="none" w:sz="0" w:space="0" w:color="auto"/>
          </w:divBdr>
        </w:div>
        <w:div w:id="1379429416">
          <w:marLeft w:val="0"/>
          <w:marRight w:val="0"/>
          <w:marTop w:val="0"/>
          <w:marBottom w:val="0"/>
          <w:divBdr>
            <w:top w:val="none" w:sz="0" w:space="0" w:color="auto"/>
            <w:left w:val="none" w:sz="0" w:space="0" w:color="auto"/>
            <w:bottom w:val="none" w:sz="0" w:space="0" w:color="auto"/>
            <w:right w:val="none" w:sz="0" w:space="0" w:color="auto"/>
          </w:divBdr>
        </w:div>
        <w:div w:id="1637755257">
          <w:marLeft w:val="0"/>
          <w:marRight w:val="0"/>
          <w:marTop w:val="0"/>
          <w:marBottom w:val="0"/>
          <w:divBdr>
            <w:top w:val="none" w:sz="0" w:space="0" w:color="auto"/>
            <w:left w:val="none" w:sz="0" w:space="0" w:color="auto"/>
            <w:bottom w:val="none" w:sz="0" w:space="0" w:color="auto"/>
            <w:right w:val="none" w:sz="0" w:space="0" w:color="auto"/>
          </w:divBdr>
        </w:div>
      </w:divsChild>
    </w:div>
    <w:div w:id="145056552">
      <w:bodyDiv w:val="1"/>
      <w:marLeft w:val="0"/>
      <w:marRight w:val="0"/>
      <w:marTop w:val="0"/>
      <w:marBottom w:val="0"/>
      <w:divBdr>
        <w:top w:val="none" w:sz="0" w:space="0" w:color="auto"/>
        <w:left w:val="none" w:sz="0" w:space="0" w:color="auto"/>
        <w:bottom w:val="none" w:sz="0" w:space="0" w:color="auto"/>
        <w:right w:val="none" w:sz="0" w:space="0" w:color="auto"/>
      </w:divBdr>
      <w:divsChild>
        <w:div w:id="751121401">
          <w:marLeft w:val="0"/>
          <w:marRight w:val="0"/>
          <w:marTop w:val="0"/>
          <w:marBottom w:val="0"/>
          <w:divBdr>
            <w:top w:val="none" w:sz="0" w:space="0" w:color="auto"/>
            <w:left w:val="none" w:sz="0" w:space="0" w:color="auto"/>
            <w:bottom w:val="none" w:sz="0" w:space="0" w:color="auto"/>
            <w:right w:val="none" w:sz="0" w:space="0" w:color="auto"/>
          </w:divBdr>
        </w:div>
        <w:div w:id="20790472">
          <w:marLeft w:val="0"/>
          <w:marRight w:val="0"/>
          <w:marTop w:val="0"/>
          <w:marBottom w:val="0"/>
          <w:divBdr>
            <w:top w:val="none" w:sz="0" w:space="0" w:color="auto"/>
            <w:left w:val="none" w:sz="0" w:space="0" w:color="auto"/>
            <w:bottom w:val="none" w:sz="0" w:space="0" w:color="auto"/>
            <w:right w:val="none" w:sz="0" w:space="0" w:color="auto"/>
          </w:divBdr>
        </w:div>
        <w:div w:id="1714500743">
          <w:marLeft w:val="0"/>
          <w:marRight w:val="0"/>
          <w:marTop w:val="0"/>
          <w:marBottom w:val="0"/>
          <w:divBdr>
            <w:top w:val="none" w:sz="0" w:space="0" w:color="auto"/>
            <w:left w:val="none" w:sz="0" w:space="0" w:color="auto"/>
            <w:bottom w:val="none" w:sz="0" w:space="0" w:color="auto"/>
            <w:right w:val="none" w:sz="0" w:space="0" w:color="auto"/>
          </w:divBdr>
        </w:div>
        <w:div w:id="769010455">
          <w:marLeft w:val="0"/>
          <w:marRight w:val="0"/>
          <w:marTop w:val="0"/>
          <w:marBottom w:val="0"/>
          <w:divBdr>
            <w:top w:val="none" w:sz="0" w:space="0" w:color="auto"/>
            <w:left w:val="none" w:sz="0" w:space="0" w:color="auto"/>
            <w:bottom w:val="none" w:sz="0" w:space="0" w:color="auto"/>
            <w:right w:val="none" w:sz="0" w:space="0" w:color="auto"/>
          </w:divBdr>
        </w:div>
        <w:div w:id="573246926">
          <w:marLeft w:val="0"/>
          <w:marRight w:val="0"/>
          <w:marTop w:val="0"/>
          <w:marBottom w:val="0"/>
          <w:divBdr>
            <w:top w:val="none" w:sz="0" w:space="0" w:color="auto"/>
            <w:left w:val="none" w:sz="0" w:space="0" w:color="auto"/>
            <w:bottom w:val="none" w:sz="0" w:space="0" w:color="auto"/>
            <w:right w:val="none" w:sz="0" w:space="0" w:color="auto"/>
          </w:divBdr>
        </w:div>
        <w:div w:id="892931227">
          <w:marLeft w:val="0"/>
          <w:marRight w:val="0"/>
          <w:marTop w:val="0"/>
          <w:marBottom w:val="0"/>
          <w:divBdr>
            <w:top w:val="none" w:sz="0" w:space="0" w:color="auto"/>
            <w:left w:val="none" w:sz="0" w:space="0" w:color="auto"/>
            <w:bottom w:val="none" w:sz="0" w:space="0" w:color="auto"/>
            <w:right w:val="none" w:sz="0" w:space="0" w:color="auto"/>
          </w:divBdr>
        </w:div>
        <w:div w:id="757214804">
          <w:marLeft w:val="0"/>
          <w:marRight w:val="0"/>
          <w:marTop w:val="0"/>
          <w:marBottom w:val="0"/>
          <w:divBdr>
            <w:top w:val="none" w:sz="0" w:space="0" w:color="auto"/>
            <w:left w:val="none" w:sz="0" w:space="0" w:color="auto"/>
            <w:bottom w:val="none" w:sz="0" w:space="0" w:color="auto"/>
            <w:right w:val="none" w:sz="0" w:space="0" w:color="auto"/>
          </w:divBdr>
        </w:div>
        <w:div w:id="1408306854">
          <w:marLeft w:val="0"/>
          <w:marRight w:val="0"/>
          <w:marTop w:val="0"/>
          <w:marBottom w:val="0"/>
          <w:divBdr>
            <w:top w:val="none" w:sz="0" w:space="0" w:color="auto"/>
            <w:left w:val="none" w:sz="0" w:space="0" w:color="auto"/>
            <w:bottom w:val="none" w:sz="0" w:space="0" w:color="auto"/>
            <w:right w:val="none" w:sz="0" w:space="0" w:color="auto"/>
          </w:divBdr>
        </w:div>
        <w:div w:id="2130777681">
          <w:marLeft w:val="0"/>
          <w:marRight w:val="0"/>
          <w:marTop w:val="0"/>
          <w:marBottom w:val="0"/>
          <w:divBdr>
            <w:top w:val="none" w:sz="0" w:space="0" w:color="auto"/>
            <w:left w:val="none" w:sz="0" w:space="0" w:color="auto"/>
            <w:bottom w:val="none" w:sz="0" w:space="0" w:color="auto"/>
            <w:right w:val="none" w:sz="0" w:space="0" w:color="auto"/>
          </w:divBdr>
        </w:div>
        <w:div w:id="672756481">
          <w:marLeft w:val="0"/>
          <w:marRight w:val="0"/>
          <w:marTop w:val="0"/>
          <w:marBottom w:val="0"/>
          <w:divBdr>
            <w:top w:val="none" w:sz="0" w:space="0" w:color="auto"/>
            <w:left w:val="none" w:sz="0" w:space="0" w:color="auto"/>
            <w:bottom w:val="none" w:sz="0" w:space="0" w:color="auto"/>
            <w:right w:val="none" w:sz="0" w:space="0" w:color="auto"/>
          </w:divBdr>
        </w:div>
        <w:div w:id="380136789">
          <w:marLeft w:val="0"/>
          <w:marRight w:val="0"/>
          <w:marTop w:val="0"/>
          <w:marBottom w:val="0"/>
          <w:divBdr>
            <w:top w:val="none" w:sz="0" w:space="0" w:color="auto"/>
            <w:left w:val="none" w:sz="0" w:space="0" w:color="auto"/>
            <w:bottom w:val="none" w:sz="0" w:space="0" w:color="auto"/>
            <w:right w:val="none" w:sz="0" w:space="0" w:color="auto"/>
          </w:divBdr>
        </w:div>
      </w:divsChild>
    </w:div>
    <w:div w:id="156305679">
      <w:bodyDiv w:val="1"/>
      <w:marLeft w:val="0"/>
      <w:marRight w:val="0"/>
      <w:marTop w:val="0"/>
      <w:marBottom w:val="0"/>
      <w:divBdr>
        <w:top w:val="none" w:sz="0" w:space="0" w:color="auto"/>
        <w:left w:val="none" w:sz="0" w:space="0" w:color="auto"/>
        <w:bottom w:val="none" w:sz="0" w:space="0" w:color="auto"/>
        <w:right w:val="none" w:sz="0" w:space="0" w:color="auto"/>
      </w:divBdr>
      <w:divsChild>
        <w:div w:id="1124154298">
          <w:marLeft w:val="0"/>
          <w:marRight w:val="0"/>
          <w:marTop w:val="0"/>
          <w:marBottom w:val="0"/>
          <w:divBdr>
            <w:top w:val="none" w:sz="0" w:space="0" w:color="auto"/>
            <w:left w:val="none" w:sz="0" w:space="0" w:color="auto"/>
            <w:bottom w:val="none" w:sz="0" w:space="0" w:color="auto"/>
            <w:right w:val="none" w:sz="0" w:space="0" w:color="auto"/>
          </w:divBdr>
        </w:div>
        <w:div w:id="1832522564">
          <w:marLeft w:val="0"/>
          <w:marRight w:val="0"/>
          <w:marTop w:val="0"/>
          <w:marBottom w:val="0"/>
          <w:divBdr>
            <w:top w:val="none" w:sz="0" w:space="0" w:color="auto"/>
            <w:left w:val="none" w:sz="0" w:space="0" w:color="auto"/>
            <w:bottom w:val="none" w:sz="0" w:space="0" w:color="auto"/>
            <w:right w:val="none" w:sz="0" w:space="0" w:color="auto"/>
          </w:divBdr>
        </w:div>
        <w:div w:id="734401976">
          <w:marLeft w:val="0"/>
          <w:marRight w:val="0"/>
          <w:marTop w:val="0"/>
          <w:marBottom w:val="0"/>
          <w:divBdr>
            <w:top w:val="none" w:sz="0" w:space="0" w:color="auto"/>
            <w:left w:val="none" w:sz="0" w:space="0" w:color="auto"/>
            <w:bottom w:val="none" w:sz="0" w:space="0" w:color="auto"/>
            <w:right w:val="none" w:sz="0" w:space="0" w:color="auto"/>
          </w:divBdr>
        </w:div>
        <w:div w:id="1206913489">
          <w:marLeft w:val="0"/>
          <w:marRight w:val="0"/>
          <w:marTop w:val="0"/>
          <w:marBottom w:val="0"/>
          <w:divBdr>
            <w:top w:val="none" w:sz="0" w:space="0" w:color="auto"/>
            <w:left w:val="none" w:sz="0" w:space="0" w:color="auto"/>
            <w:bottom w:val="none" w:sz="0" w:space="0" w:color="auto"/>
            <w:right w:val="none" w:sz="0" w:space="0" w:color="auto"/>
          </w:divBdr>
        </w:div>
        <w:div w:id="423309179">
          <w:marLeft w:val="0"/>
          <w:marRight w:val="0"/>
          <w:marTop w:val="0"/>
          <w:marBottom w:val="0"/>
          <w:divBdr>
            <w:top w:val="none" w:sz="0" w:space="0" w:color="auto"/>
            <w:left w:val="none" w:sz="0" w:space="0" w:color="auto"/>
            <w:bottom w:val="none" w:sz="0" w:space="0" w:color="auto"/>
            <w:right w:val="none" w:sz="0" w:space="0" w:color="auto"/>
          </w:divBdr>
        </w:div>
      </w:divsChild>
    </w:div>
    <w:div w:id="175652744">
      <w:bodyDiv w:val="1"/>
      <w:marLeft w:val="0"/>
      <w:marRight w:val="0"/>
      <w:marTop w:val="0"/>
      <w:marBottom w:val="0"/>
      <w:divBdr>
        <w:top w:val="none" w:sz="0" w:space="0" w:color="auto"/>
        <w:left w:val="none" w:sz="0" w:space="0" w:color="auto"/>
        <w:bottom w:val="none" w:sz="0" w:space="0" w:color="auto"/>
        <w:right w:val="none" w:sz="0" w:space="0" w:color="auto"/>
      </w:divBdr>
    </w:div>
    <w:div w:id="193661322">
      <w:bodyDiv w:val="1"/>
      <w:marLeft w:val="0"/>
      <w:marRight w:val="0"/>
      <w:marTop w:val="0"/>
      <w:marBottom w:val="0"/>
      <w:divBdr>
        <w:top w:val="none" w:sz="0" w:space="0" w:color="auto"/>
        <w:left w:val="none" w:sz="0" w:space="0" w:color="auto"/>
        <w:bottom w:val="none" w:sz="0" w:space="0" w:color="auto"/>
        <w:right w:val="none" w:sz="0" w:space="0" w:color="auto"/>
      </w:divBdr>
    </w:div>
    <w:div w:id="221798095">
      <w:bodyDiv w:val="1"/>
      <w:marLeft w:val="0"/>
      <w:marRight w:val="0"/>
      <w:marTop w:val="0"/>
      <w:marBottom w:val="0"/>
      <w:divBdr>
        <w:top w:val="none" w:sz="0" w:space="0" w:color="auto"/>
        <w:left w:val="none" w:sz="0" w:space="0" w:color="auto"/>
        <w:bottom w:val="none" w:sz="0" w:space="0" w:color="auto"/>
        <w:right w:val="none" w:sz="0" w:space="0" w:color="auto"/>
      </w:divBdr>
      <w:divsChild>
        <w:div w:id="1876236508">
          <w:marLeft w:val="0"/>
          <w:marRight w:val="0"/>
          <w:marTop w:val="0"/>
          <w:marBottom w:val="0"/>
          <w:divBdr>
            <w:top w:val="none" w:sz="0" w:space="0" w:color="auto"/>
            <w:left w:val="none" w:sz="0" w:space="0" w:color="auto"/>
            <w:bottom w:val="none" w:sz="0" w:space="0" w:color="auto"/>
            <w:right w:val="none" w:sz="0" w:space="0" w:color="auto"/>
          </w:divBdr>
        </w:div>
        <w:div w:id="1121805286">
          <w:marLeft w:val="0"/>
          <w:marRight w:val="0"/>
          <w:marTop w:val="0"/>
          <w:marBottom w:val="0"/>
          <w:divBdr>
            <w:top w:val="none" w:sz="0" w:space="0" w:color="auto"/>
            <w:left w:val="none" w:sz="0" w:space="0" w:color="auto"/>
            <w:bottom w:val="none" w:sz="0" w:space="0" w:color="auto"/>
            <w:right w:val="none" w:sz="0" w:space="0" w:color="auto"/>
          </w:divBdr>
        </w:div>
      </w:divsChild>
    </w:div>
    <w:div w:id="228078595">
      <w:bodyDiv w:val="1"/>
      <w:marLeft w:val="0"/>
      <w:marRight w:val="0"/>
      <w:marTop w:val="0"/>
      <w:marBottom w:val="0"/>
      <w:divBdr>
        <w:top w:val="none" w:sz="0" w:space="0" w:color="auto"/>
        <w:left w:val="none" w:sz="0" w:space="0" w:color="auto"/>
        <w:bottom w:val="none" w:sz="0" w:space="0" w:color="auto"/>
        <w:right w:val="none" w:sz="0" w:space="0" w:color="auto"/>
      </w:divBdr>
    </w:div>
    <w:div w:id="243302283">
      <w:bodyDiv w:val="1"/>
      <w:marLeft w:val="0"/>
      <w:marRight w:val="0"/>
      <w:marTop w:val="0"/>
      <w:marBottom w:val="0"/>
      <w:divBdr>
        <w:top w:val="none" w:sz="0" w:space="0" w:color="auto"/>
        <w:left w:val="none" w:sz="0" w:space="0" w:color="auto"/>
        <w:bottom w:val="none" w:sz="0" w:space="0" w:color="auto"/>
        <w:right w:val="none" w:sz="0" w:space="0" w:color="auto"/>
      </w:divBdr>
    </w:div>
    <w:div w:id="257178342">
      <w:bodyDiv w:val="1"/>
      <w:marLeft w:val="0"/>
      <w:marRight w:val="0"/>
      <w:marTop w:val="0"/>
      <w:marBottom w:val="0"/>
      <w:divBdr>
        <w:top w:val="none" w:sz="0" w:space="0" w:color="auto"/>
        <w:left w:val="none" w:sz="0" w:space="0" w:color="auto"/>
        <w:bottom w:val="none" w:sz="0" w:space="0" w:color="auto"/>
        <w:right w:val="none" w:sz="0" w:space="0" w:color="auto"/>
      </w:divBdr>
    </w:div>
    <w:div w:id="258758049">
      <w:bodyDiv w:val="1"/>
      <w:marLeft w:val="0"/>
      <w:marRight w:val="0"/>
      <w:marTop w:val="0"/>
      <w:marBottom w:val="0"/>
      <w:divBdr>
        <w:top w:val="none" w:sz="0" w:space="0" w:color="auto"/>
        <w:left w:val="none" w:sz="0" w:space="0" w:color="auto"/>
        <w:bottom w:val="none" w:sz="0" w:space="0" w:color="auto"/>
        <w:right w:val="none" w:sz="0" w:space="0" w:color="auto"/>
      </w:divBdr>
    </w:div>
    <w:div w:id="278532448">
      <w:bodyDiv w:val="1"/>
      <w:marLeft w:val="0"/>
      <w:marRight w:val="0"/>
      <w:marTop w:val="0"/>
      <w:marBottom w:val="0"/>
      <w:divBdr>
        <w:top w:val="none" w:sz="0" w:space="0" w:color="auto"/>
        <w:left w:val="none" w:sz="0" w:space="0" w:color="auto"/>
        <w:bottom w:val="none" w:sz="0" w:space="0" w:color="auto"/>
        <w:right w:val="none" w:sz="0" w:space="0" w:color="auto"/>
      </w:divBdr>
    </w:div>
    <w:div w:id="297338756">
      <w:bodyDiv w:val="1"/>
      <w:marLeft w:val="0"/>
      <w:marRight w:val="0"/>
      <w:marTop w:val="0"/>
      <w:marBottom w:val="0"/>
      <w:divBdr>
        <w:top w:val="none" w:sz="0" w:space="0" w:color="auto"/>
        <w:left w:val="none" w:sz="0" w:space="0" w:color="auto"/>
        <w:bottom w:val="none" w:sz="0" w:space="0" w:color="auto"/>
        <w:right w:val="none" w:sz="0" w:space="0" w:color="auto"/>
      </w:divBdr>
      <w:divsChild>
        <w:div w:id="1982151267">
          <w:marLeft w:val="0"/>
          <w:marRight w:val="0"/>
          <w:marTop w:val="0"/>
          <w:marBottom w:val="0"/>
          <w:divBdr>
            <w:top w:val="none" w:sz="0" w:space="0" w:color="auto"/>
            <w:left w:val="none" w:sz="0" w:space="0" w:color="auto"/>
            <w:bottom w:val="none" w:sz="0" w:space="0" w:color="auto"/>
            <w:right w:val="none" w:sz="0" w:space="0" w:color="auto"/>
          </w:divBdr>
        </w:div>
        <w:div w:id="180703068">
          <w:marLeft w:val="0"/>
          <w:marRight w:val="0"/>
          <w:marTop w:val="0"/>
          <w:marBottom w:val="0"/>
          <w:divBdr>
            <w:top w:val="none" w:sz="0" w:space="0" w:color="auto"/>
            <w:left w:val="none" w:sz="0" w:space="0" w:color="auto"/>
            <w:bottom w:val="none" w:sz="0" w:space="0" w:color="auto"/>
            <w:right w:val="none" w:sz="0" w:space="0" w:color="auto"/>
          </w:divBdr>
        </w:div>
        <w:div w:id="676229492">
          <w:marLeft w:val="0"/>
          <w:marRight w:val="0"/>
          <w:marTop w:val="0"/>
          <w:marBottom w:val="0"/>
          <w:divBdr>
            <w:top w:val="none" w:sz="0" w:space="0" w:color="auto"/>
            <w:left w:val="none" w:sz="0" w:space="0" w:color="auto"/>
            <w:bottom w:val="none" w:sz="0" w:space="0" w:color="auto"/>
            <w:right w:val="none" w:sz="0" w:space="0" w:color="auto"/>
          </w:divBdr>
        </w:div>
      </w:divsChild>
    </w:div>
    <w:div w:id="299388106">
      <w:bodyDiv w:val="1"/>
      <w:marLeft w:val="0"/>
      <w:marRight w:val="0"/>
      <w:marTop w:val="0"/>
      <w:marBottom w:val="0"/>
      <w:divBdr>
        <w:top w:val="none" w:sz="0" w:space="0" w:color="auto"/>
        <w:left w:val="none" w:sz="0" w:space="0" w:color="auto"/>
        <w:bottom w:val="none" w:sz="0" w:space="0" w:color="auto"/>
        <w:right w:val="none" w:sz="0" w:space="0" w:color="auto"/>
      </w:divBdr>
    </w:div>
    <w:div w:id="310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0213754">
          <w:marLeft w:val="0"/>
          <w:marRight w:val="0"/>
          <w:marTop w:val="0"/>
          <w:marBottom w:val="0"/>
          <w:divBdr>
            <w:top w:val="none" w:sz="0" w:space="0" w:color="auto"/>
            <w:left w:val="none" w:sz="0" w:space="0" w:color="auto"/>
            <w:bottom w:val="none" w:sz="0" w:space="0" w:color="auto"/>
            <w:right w:val="none" w:sz="0" w:space="0" w:color="auto"/>
          </w:divBdr>
        </w:div>
        <w:div w:id="1094325435">
          <w:marLeft w:val="0"/>
          <w:marRight w:val="0"/>
          <w:marTop w:val="0"/>
          <w:marBottom w:val="0"/>
          <w:divBdr>
            <w:top w:val="none" w:sz="0" w:space="0" w:color="auto"/>
            <w:left w:val="none" w:sz="0" w:space="0" w:color="auto"/>
            <w:bottom w:val="none" w:sz="0" w:space="0" w:color="auto"/>
            <w:right w:val="none" w:sz="0" w:space="0" w:color="auto"/>
          </w:divBdr>
        </w:div>
        <w:div w:id="1273367134">
          <w:marLeft w:val="0"/>
          <w:marRight w:val="0"/>
          <w:marTop w:val="0"/>
          <w:marBottom w:val="0"/>
          <w:divBdr>
            <w:top w:val="none" w:sz="0" w:space="0" w:color="auto"/>
            <w:left w:val="none" w:sz="0" w:space="0" w:color="auto"/>
            <w:bottom w:val="none" w:sz="0" w:space="0" w:color="auto"/>
            <w:right w:val="none" w:sz="0" w:space="0" w:color="auto"/>
          </w:divBdr>
        </w:div>
        <w:div w:id="1251696660">
          <w:marLeft w:val="0"/>
          <w:marRight w:val="0"/>
          <w:marTop w:val="0"/>
          <w:marBottom w:val="0"/>
          <w:divBdr>
            <w:top w:val="none" w:sz="0" w:space="0" w:color="auto"/>
            <w:left w:val="none" w:sz="0" w:space="0" w:color="auto"/>
            <w:bottom w:val="none" w:sz="0" w:space="0" w:color="auto"/>
            <w:right w:val="none" w:sz="0" w:space="0" w:color="auto"/>
          </w:divBdr>
        </w:div>
        <w:div w:id="2113553570">
          <w:marLeft w:val="0"/>
          <w:marRight w:val="0"/>
          <w:marTop w:val="0"/>
          <w:marBottom w:val="0"/>
          <w:divBdr>
            <w:top w:val="none" w:sz="0" w:space="0" w:color="auto"/>
            <w:left w:val="none" w:sz="0" w:space="0" w:color="auto"/>
            <w:bottom w:val="none" w:sz="0" w:space="0" w:color="auto"/>
            <w:right w:val="none" w:sz="0" w:space="0" w:color="auto"/>
          </w:divBdr>
        </w:div>
      </w:divsChild>
    </w:div>
    <w:div w:id="317422320">
      <w:bodyDiv w:val="1"/>
      <w:marLeft w:val="0"/>
      <w:marRight w:val="0"/>
      <w:marTop w:val="0"/>
      <w:marBottom w:val="0"/>
      <w:divBdr>
        <w:top w:val="none" w:sz="0" w:space="0" w:color="auto"/>
        <w:left w:val="none" w:sz="0" w:space="0" w:color="auto"/>
        <w:bottom w:val="none" w:sz="0" w:space="0" w:color="auto"/>
        <w:right w:val="none" w:sz="0" w:space="0" w:color="auto"/>
      </w:divBdr>
    </w:div>
    <w:div w:id="318727195">
      <w:bodyDiv w:val="1"/>
      <w:marLeft w:val="0"/>
      <w:marRight w:val="0"/>
      <w:marTop w:val="0"/>
      <w:marBottom w:val="0"/>
      <w:divBdr>
        <w:top w:val="none" w:sz="0" w:space="0" w:color="auto"/>
        <w:left w:val="none" w:sz="0" w:space="0" w:color="auto"/>
        <w:bottom w:val="none" w:sz="0" w:space="0" w:color="auto"/>
        <w:right w:val="none" w:sz="0" w:space="0" w:color="auto"/>
      </w:divBdr>
    </w:div>
    <w:div w:id="319970786">
      <w:bodyDiv w:val="1"/>
      <w:marLeft w:val="0"/>
      <w:marRight w:val="0"/>
      <w:marTop w:val="0"/>
      <w:marBottom w:val="0"/>
      <w:divBdr>
        <w:top w:val="none" w:sz="0" w:space="0" w:color="auto"/>
        <w:left w:val="none" w:sz="0" w:space="0" w:color="auto"/>
        <w:bottom w:val="none" w:sz="0" w:space="0" w:color="auto"/>
        <w:right w:val="none" w:sz="0" w:space="0" w:color="auto"/>
      </w:divBdr>
      <w:divsChild>
        <w:div w:id="482504657">
          <w:marLeft w:val="0"/>
          <w:marRight w:val="0"/>
          <w:marTop w:val="0"/>
          <w:marBottom w:val="0"/>
          <w:divBdr>
            <w:top w:val="none" w:sz="0" w:space="0" w:color="auto"/>
            <w:left w:val="none" w:sz="0" w:space="0" w:color="auto"/>
            <w:bottom w:val="none" w:sz="0" w:space="0" w:color="auto"/>
            <w:right w:val="none" w:sz="0" w:space="0" w:color="auto"/>
          </w:divBdr>
        </w:div>
        <w:div w:id="1616404442">
          <w:marLeft w:val="0"/>
          <w:marRight w:val="0"/>
          <w:marTop w:val="0"/>
          <w:marBottom w:val="0"/>
          <w:divBdr>
            <w:top w:val="none" w:sz="0" w:space="0" w:color="auto"/>
            <w:left w:val="none" w:sz="0" w:space="0" w:color="auto"/>
            <w:bottom w:val="none" w:sz="0" w:space="0" w:color="auto"/>
            <w:right w:val="none" w:sz="0" w:space="0" w:color="auto"/>
          </w:divBdr>
        </w:div>
        <w:div w:id="1237666836">
          <w:marLeft w:val="0"/>
          <w:marRight w:val="0"/>
          <w:marTop w:val="0"/>
          <w:marBottom w:val="0"/>
          <w:divBdr>
            <w:top w:val="none" w:sz="0" w:space="0" w:color="auto"/>
            <w:left w:val="none" w:sz="0" w:space="0" w:color="auto"/>
            <w:bottom w:val="none" w:sz="0" w:space="0" w:color="auto"/>
            <w:right w:val="none" w:sz="0" w:space="0" w:color="auto"/>
          </w:divBdr>
        </w:div>
        <w:div w:id="733703578">
          <w:marLeft w:val="0"/>
          <w:marRight w:val="0"/>
          <w:marTop w:val="0"/>
          <w:marBottom w:val="0"/>
          <w:divBdr>
            <w:top w:val="none" w:sz="0" w:space="0" w:color="auto"/>
            <w:left w:val="none" w:sz="0" w:space="0" w:color="auto"/>
            <w:bottom w:val="none" w:sz="0" w:space="0" w:color="auto"/>
            <w:right w:val="none" w:sz="0" w:space="0" w:color="auto"/>
          </w:divBdr>
        </w:div>
        <w:div w:id="1132476716">
          <w:marLeft w:val="0"/>
          <w:marRight w:val="0"/>
          <w:marTop w:val="0"/>
          <w:marBottom w:val="0"/>
          <w:divBdr>
            <w:top w:val="none" w:sz="0" w:space="0" w:color="auto"/>
            <w:left w:val="none" w:sz="0" w:space="0" w:color="auto"/>
            <w:bottom w:val="none" w:sz="0" w:space="0" w:color="auto"/>
            <w:right w:val="none" w:sz="0" w:space="0" w:color="auto"/>
          </w:divBdr>
        </w:div>
        <w:div w:id="1585340404">
          <w:marLeft w:val="0"/>
          <w:marRight w:val="0"/>
          <w:marTop w:val="0"/>
          <w:marBottom w:val="0"/>
          <w:divBdr>
            <w:top w:val="none" w:sz="0" w:space="0" w:color="auto"/>
            <w:left w:val="none" w:sz="0" w:space="0" w:color="auto"/>
            <w:bottom w:val="none" w:sz="0" w:space="0" w:color="auto"/>
            <w:right w:val="none" w:sz="0" w:space="0" w:color="auto"/>
          </w:divBdr>
        </w:div>
        <w:div w:id="1165702912">
          <w:marLeft w:val="0"/>
          <w:marRight w:val="0"/>
          <w:marTop w:val="0"/>
          <w:marBottom w:val="0"/>
          <w:divBdr>
            <w:top w:val="none" w:sz="0" w:space="0" w:color="auto"/>
            <w:left w:val="none" w:sz="0" w:space="0" w:color="auto"/>
            <w:bottom w:val="none" w:sz="0" w:space="0" w:color="auto"/>
            <w:right w:val="none" w:sz="0" w:space="0" w:color="auto"/>
          </w:divBdr>
        </w:div>
        <w:div w:id="215167372">
          <w:marLeft w:val="0"/>
          <w:marRight w:val="0"/>
          <w:marTop w:val="0"/>
          <w:marBottom w:val="0"/>
          <w:divBdr>
            <w:top w:val="none" w:sz="0" w:space="0" w:color="auto"/>
            <w:left w:val="none" w:sz="0" w:space="0" w:color="auto"/>
            <w:bottom w:val="none" w:sz="0" w:space="0" w:color="auto"/>
            <w:right w:val="none" w:sz="0" w:space="0" w:color="auto"/>
          </w:divBdr>
        </w:div>
        <w:div w:id="1521772177">
          <w:marLeft w:val="0"/>
          <w:marRight w:val="0"/>
          <w:marTop w:val="0"/>
          <w:marBottom w:val="0"/>
          <w:divBdr>
            <w:top w:val="none" w:sz="0" w:space="0" w:color="auto"/>
            <w:left w:val="none" w:sz="0" w:space="0" w:color="auto"/>
            <w:bottom w:val="none" w:sz="0" w:space="0" w:color="auto"/>
            <w:right w:val="none" w:sz="0" w:space="0" w:color="auto"/>
          </w:divBdr>
        </w:div>
        <w:div w:id="1582173945">
          <w:marLeft w:val="0"/>
          <w:marRight w:val="0"/>
          <w:marTop w:val="0"/>
          <w:marBottom w:val="0"/>
          <w:divBdr>
            <w:top w:val="none" w:sz="0" w:space="0" w:color="auto"/>
            <w:left w:val="none" w:sz="0" w:space="0" w:color="auto"/>
            <w:bottom w:val="none" w:sz="0" w:space="0" w:color="auto"/>
            <w:right w:val="none" w:sz="0" w:space="0" w:color="auto"/>
          </w:divBdr>
        </w:div>
        <w:div w:id="82075926">
          <w:marLeft w:val="0"/>
          <w:marRight w:val="0"/>
          <w:marTop w:val="0"/>
          <w:marBottom w:val="0"/>
          <w:divBdr>
            <w:top w:val="none" w:sz="0" w:space="0" w:color="auto"/>
            <w:left w:val="none" w:sz="0" w:space="0" w:color="auto"/>
            <w:bottom w:val="none" w:sz="0" w:space="0" w:color="auto"/>
            <w:right w:val="none" w:sz="0" w:space="0" w:color="auto"/>
          </w:divBdr>
        </w:div>
        <w:div w:id="612399965">
          <w:marLeft w:val="0"/>
          <w:marRight w:val="0"/>
          <w:marTop w:val="0"/>
          <w:marBottom w:val="0"/>
          <w:divBdr>
            <w:top w:val="none" w:sz="0" w:space="0" w:color="auto"/>
            <w:left w:val="none" w:sz="0" w:space="0" w:color="auto"/>
            <w:bottom w:val="none" w:sz="0" w:space="0" w:color="auto"/>
            <w:right w:val="none" w:sz="0" w:space="0" w:color="auto"/>
          </w:divBdr>
        </w:div>
        <w:div w:id="1584947168">
          <w:marLeft w:val="0"/>
          <w:marRight w:val="0"/>
          <w:marTop w:val="0"/>
          <w:marBottom w:val="0"/>
          <w:divBdr>
            <w:top w:val="none" w:sz="0" w:space="0" w:color="auto"/>
            <w:left w:val="none" w:sz="0" w:space="0" w:color="auto"/>
            <w:bottom w:val="none" w:sz="0" w:space="0" w:color="auto"/>
            <w:right w:val="none" w:sz="0" w:space="0" w:color="auto"/>
          </w:divBdr>
        </w:div>
        <w:div w:id="807674651">
          <w:marLeft w:val="0"/>
          <w:marRight w:val="0"/>
          <w:marTop w:val="0"/>
          <w:marBottom w:val="0"/>
          <w:divBdr>
            <w:top w:val="none" w:sz="0" w:space="0" w:color="auto"/>
            <w:left w:val="none" w:sz="0" w:space="0" w:color="auto"/>
            <w:bottom w:val="none" w:sz="0" w:space="0" w:color="auto"/>
            <w:right w:val="none" w:sz="0" w:space="0" w:color="auto"/>
          </w:divBdr>
        </w:div>
        <w:div w:id="1309018751">
          <w:marLeft w:val="0"/>
          <w:marRight w:val="0"/>
          <w:marTop w:val="0"/>
          <w:marBottom w:val="0"/>
          <w:divBdr>
            <w:top w:val="none" w:sz="0" w:space="0" w:color="auto"/>
            <w:left w:val="none" w:sz="0" w:space="0" w:color="auto"/>
            <w:bottom w:val="none" w:sz="0" w:space="0" w:color="auto"/>
            <w:right w:val="none" w:sz="0" w:space="0" w:color="auto"/>
          </w:divBdr>
        </w:div>
        <w:div w:id="753013167">
          <w:marLeft w:val="0"/>
          <w:marRight w:val="0"/>
          <w:marTop w:val="0"/>
          <w:marBottom w:val="0"/>
          <w:divBdr>
            <w:top w:val="none" w:sz="0" w:space="0" w:color="auto"/>
            <w:left w:val="none" w:sz="0" w:space="0" w:color="auto"/>
            <w:bottom w:val="none" w:sz="0" w:space="0" w:color="auto"/>
            <w:right w:val="none" w:sz="0" w:space="0" w:color="auto"/>
          </w:divBdr>
        </w:div>
        <w:div w:id="89740939">
          <w:marLeft w:val="0"/>
          <w:marRight w:val="0"/>
          <w:marTop w:val="0"/>
          <w:marBottom w:val="0"/>
          <w:divBdr>
            <w:top w:val="none" w:sz="0" w:space="0" w:color="auto"/>
            <w:left w:val="none" w:sz="0" w:space="0" w:color="auto"/>
            <w:bottom w:val="none" w:sz="0" w:space="0" w:color="auto"/>
            <w:right w:val="none" w:sz="0" w:space="0" w:color="auto"/>
          </w:divBdr>
        </w:div>
        <w:div w:id="897517173">
          <w:marLeft w:val="0"/>
          <w:marRight w:val="0"/>
          <w:marTop w:val="0"/>
          <w:marBottom w:val="0"/>
          <w:divBdr>
            <w:top w:val="none" w:sz="0" w:space="0" w:color="auto"/>
            <w:left w:val="none" w:sz="0" w:space="0" w:color="auto"/>
            <w:bottom w:val="none" w:sz="0" w:space="0" w:color="auto"/>
            <w:right w:val="none" w:sz="0" w:space="0" w:color="auto"/>
          </w:divBdr>
        </w:div>
        <w:div w:id="1236668105">
          <w:marLeft w:val="0"/>
          <w:marRight w:val="0"/>
          <w:marTop w:val="0"/>
          <w:marBottom w:val="0"/>
          <w:divBdr>
            <w:top w:val="none" w:sz="0" w:space="0" w:color="auto"/>
            <w:left w:val="none" w:sz="0" w:space="0" w:color="auto"/>
            <w:bottom w:val="none" w:sz="0" w:space="0" w:color="auto"/>
            <w:right w:val="none" w:sz="0" w:space="0" w:color="auto"/>
          </w:divBdr>
        </w:div>
        <w:div w:id="995257513">
          <w:marLeft w:val="0"/>
          <w:marRight w:val="0"/>
          <w:marTop w:val="0"/>
          <w:marBottom w:val="0"/>
          <w:divBdr>
            <w:top w:val="none" w:sz="0" w:space="0" w:color="auto"/>
            <w:left w:val="none" w:sz="0" w:space="0" w:color="auto"/>
            <w:bottom w:val="none" w:sz="0" w:space="0" w:color="auto"/>
            <w:right w:val="none" w:sz="0" w:space="0" w:color="auto"/>
          </w:divBdr>
        </w:div>
        <w:div w:id="1103501144">
          <w:marLeft w:val="0"/>
          <w:marRight w:val="0"/>
          <w:marTop w:val="0"/>
          <w:marBottom w:val="0"/>
          <w:divBdr>
            <w:top w:val="none" w:sz="0" w:space="0" w:color="auto"/>
            <w:left w:val="none" w:sz="0" w:space="0" w:color="auto"/>
            <w:bottom w:val="none" w:sz="0" w:space="0" w:color="auto"/>
            <w:right w:val="none" w:sz="0" w:space="0" w:color="auto"/>
          </w:divBdr>
        </w:div>
        <w:div w:id="659043432">
          <w:marLeft w:val="0"/>
          <w:marRight w:val="0"/>
          <w:marTop w:val="0"/>
          <w:marBottom w:val="0"/>
          <w:divBdr>
            <w:top w:val="none" w:sz="0" w:space="0" w:color="auto"/>
            <w:left w:val="none" w:sz="0" w:space="0" w:color="auto"/>
            <w:bottom w:val="none" w:sz="0" w:space="0" w:color="auto"/>
            <w:right w:val="none" w:sz="0" w:space="0" w:color="auto"/>
          </w:divBdr>
        </w:div>
        <w:div w:id="100302585">
          <w:marLeft w:val="0"/>
          <w:marRight w:val="0"/>
          <w:marTop w:val="0"/>
          <w:marBottom w:val="0"/>
          <w:divBdr>
            <w:top w:val="none" w:sz="0" w:space="0" w:color="auto"/>
            <w:left w:val="none" w:sz="0" w:space="0" w:color="auto"/>
            <w:bottom w:val="none" w:sz="0" w:space="0" w:color="auto"/>
            <w:right w:val="none" w:sz="0" w:space="0" w:color="auto"/>
          </w:divBdr>
        </w:div>
        <w:div w:id="948849987">
          <w:marLeft w:val="0"/>
          <w:marRight w:val="0"/>
          <w:marTop w:val="0"/>
          <w:marBottom w:val="0"/>
          <w:divBdr>
            <w:top w:val="none" w:sz="0" w:space="0" w:color="auto"/>
            <w:left w:val="none" w:sz="0" w:space="0" w:color="auto"/>
            <w:bottom w:val="none" w:sz="0" w:space="0" w:color="auto"/>
            <w:right w:val="none" w:sz="0" w:space="0" w:color="auto"/>
          </w:divBdr>
        </w:div>
      </w:divsChild>
    </w:div>
    <w:div w:id="322393471">
      <w:bodyDiv w:val="1"/>
      <w:marLeft w:val="0"/>
      <w:marRight w:val="0"/>
      <w:marTop w:val="0"/>
      <w:marBottom w:val="0"/>
      <w:divBdr>
        <w:top w:val="none" w:sz="0" w:space="0" w:color="auto"/>
        <w:left w:val="none" w:sz="0" w:space="0" w:color="auto"/>
        <w:bottom w:val="none" w:sz="0" w:space="0" w:color="auto"/>
        <w:right w:val="none" w:sz="0" w:space="0" w:color="auto"/>
      </w:divBdr>
      <w:divsChild>
        <w:div w:id="476845972">
          <w:marLeft w:val="0"/>
          <w:marRight w:val="0"/>
          <w:marTop w:val="0"/>
          <w:marBottom w:val="0"/>
          <w:divBdr>
            <w:top w:val="none" w:sz="0" w:space="0" w:color="auto"/>
            <w:left w:val="none" w:sz="0" w:space="0" w:color="auto"/>
            <w:bottom w:val="none" w:sz="0" w:space="0" w:color="auto"/>
            <w:right w:val="none" w:sz="0" w:space="0" w:color="auto"/>
          </w:divBdr>
        </w:div>
        <w:div w:id="676545338">
          <w:marLeft w:val="0"/>
          <w:marRight w:val="0"/>
          <w:marTop w:val="0"/>
          <w:marBottom w:val="0"/>
          <w:divBdr>
            <w:top w:val="none" w:sz="0" w:space="0" w:color="auto"/>
            <w:left w:val="none" w:sz="0" w:space="0" w:color="auto"/>
            <w:bottom w:val="none" w:sz="0" w:space="0" w:color="auto"/>
            <w:right w:val="none" w:sz="0" w:space="0" w:color="auto"/>
          </w:divBdr>
        </w:div>
        <w:div w:id="446779000">
          <w:marLeft w:val="0"/>
          <w:marRight w:val="0"/>
          <w:marTop w:val="0"/>
          <w:marBottom w:val="0"/>
          <w:divBdr>
            <w:top w:val="none" w:sz="0" w:space="0" w:color="auto"/>
            <w:left w:val="none" w:sz="0" w:space="0" w:color="auto"/>
            <w:bottom w:val="none" w:sz="0" w:space="0" w:color="auto"/>
            <w:right w:val="none" w:sz="0" w:space="0" w:color="auto"/>
          </w:divBdr>
        </w:div>
        <w:div w:id="2028680211">
          <w:marLeft w:val="0"/>
          <w:marRight w:val="0"/>
          <w:marTop w:val="0"/>
          <w:marBottom w:val="0"/>
          <w:divBdr>
            <w:top w:val="none" w:sz="0" w:space="0" w:color="auto"/>
            <w:left w:val="none" w:sz="0" w:space="0" w:color="auto"/>
            <w:bottom w:val="none" w:sz="0" w:space="0" w:color="auto"/>
            <w:right w:val="none" w:sz="0" w:space="0" w:color="auto"/>
          </w:divBdr>
        </w:div>
        <w:div w:id="1377045025">
          <w:marLeft w:val="0"/>
          <w:marRight w:val="0"/>
          <w:marTop w:val="0"/>
          <w:marBottom w:val="0"/>
          <w:divBdr>
            <w:top w:val="none" w:sz="0" w:space="0" w:color="auto"/>
            <w:left w:val="none" w:sz="0" w:space="0" w:color="auto"/>
            <w:bottom w:val="none" w:sz="0" w:space="0" w:color="auto"/>
            <w:right w:val="none" w:sz="0" w:space="0" w:color="auto"/>
          </w:divBdr>
        </w:div>
        <w:div w:id="826897771">
          <w:marLeft w:val="0"/>
          <w:marRight w:val="0"/>
          <w:marTop w:val="0"/>
          <w:marBottom w:val="0"/>
          <w:divBdr>
            <w:top w:val="none" w:sz="0" w:space="0" w:color="auto"/>
            <w:left w:val="none" w:sz="0" w:space="0" w:color="auto"/>
            <w:bottom w:val="none" w:sz="0" w:space="0" w:color="auto"/>
            <w:right w:val="none" w:sz="0" w:space="0" w:color="auto"/>
          </w:divBdr>
        </w:div>
        <w:div w:id="1177771548">
          <w:marLeft w:val="0"/>
          <w:marRight w:val="0"/>
          <w:marTop w:val="0"/>
          <w:marBottom w:val="0"/>
          <w:divBdr>
            <w:top w:val="none" w:sz="0" w:space="0" w:color="auto"/>
            <w:left w:val="none" w:sz="0" w:space="0" w:color="auto"/>
            <w:bottom w:val="none" w:sz="0" w:space="0" w:color="auto"/>
            <w:right w:val="none" w:sz="0" w:space="0" w:color="auto"/>
          </w:divBdr>
        </w:div>
        <w:div w:id="59521746">
          <w:marLeft w:val="0"/>
          <w:marRight w:val="0"/>
          <w:marTop w:val="0"/>
          <w:marBottom w:val="0"/>
          <w:divBdr>
            <w:top w:val="none" w:sz="0" w:space="0" w:color="auto"/>
            <w:left w:val="none" w:sz="0" w:space="0" w:color="auto"/>
            <w:bottom w:val="none" w:sz="0" w:space="0" w:color="auto"/>
            <w:right w:val="none" w:sz="0" w:space="0" w:color="auto"/>
          </w:divBdr>
        </w:div>
        <w:div w:id="579869526">
          <w:marLeft w:val="0"/>
          <w:marRight w:val="0"/>
          <w:marTop w:val="0"/>
          <w:marBottom w:val="0"/>
          <w:divBdr>
            <w:top w:val="none" w:sz="0" w:space="0" w:color="auto"/>
            <w:left w:val="none" w:sz="0" w:space="0" w:color="auto"/>
            <w:bottom w:val="none" w:sz="0" w:space="0" w:color="auto"/>
            <w:right w:val="none" w:sz="0" w:space="0" w:color="auto"/>
          </w:divBdr>
        </w:div>
        <w:div w:id="1047024323">
          <w:marLeft w:val="0"/>
          <w:marRight w:val="0"/>
          <w:marTop w:val="0"/>
          <w:marBottom w:val="0"/>
          <w:divBdr>
            <w:top w:val="none" w:sz="0" w:space="0" w:color="auto"/>
            <w:left w:val="none" w:sz="0" w:space="0" w:color="auto"/>
            <w:bottom w:val="none" w:sz="0" w:space="0" w:color="auto"/>
            <w:right w:val="none" w:sz="0" w:space="0" w:color="auto"/>
          </w:divBdr>
        </w:div>
        <w:div w:id="822887209">
          <w:marLeft w:val="0"/>
          <w:marRight w:val="0"/>
          <w:marTop w:val="0"/>
          <w:marBottom w:val="0"/>
          <w:divBdr>
            <w:top w:val="none" w:sz="0" w:space="0" w:color="auto"/>
            <w:left w:val="none" w:sz="0" w:space="0" w:color="auto"/>
            <w:bottom w:val="none" w:sz="0" w:space="0" w:color="auto"/>
            <w:right w:val="none" w:sz="0" w:space="0" w:color="auto"/>
          </w:divBdr>
        </w:div>
        <w:div w:id="251863600">
          <w:marLeft w:val="0"/>
          <w:marRight w:val="0"/>
          <w:marTop w:val="0"/>
          <w:marBottom w:val="0"/>
          <w:divBdr>
            <w:top w:val="none" w:sz="0" w:space="0" w:color="auto"/>
            <w:left w:val="none" w:sz="0" w:space="0" w:color="auto"/>
            <w:bottom w:val="none" w:sz="0" w:space="0" w:color="auto"/>
            <w:right w:val="none" w:sz="0" w:space="0" w:color="auto"/>
          </w:divBdr>
        </w:div>
      </w:divsChild>
    </w:div>
    <w:div w:id="325784999">
      <w:bodyDiv w:val="1"/>
      <w:marLeft w:val="0"/>
      <w:marRight w:val="0"/>
      <w:marTop w:val="0"/>
      <w:marBottom w:val="0"/>
      <w:divBdr>
        <w:top w:val="none" w:sz="0" w:space="0" w:color="auto"/>
        <w:left w:val="none" w:sz="0" w:space="0" w:color="auto"/>
        <w:bottom w:val="none" w:sz="0" w:space="0" w:color="auto"/>
        <w:right w:val="none" w:sz="0" w:space="0" w:color="auto"/>
      </w:divBdr>
    </w:div>
    <w:div w:id="326860669">
      <w:bodyDiv w:val="1"/>
      <w:marLeft w:val="0"/>
      <w:marRight w:val="0"/>
      <w:marTop w:val="0"/>
      <w:marBottom w:val="0"/>
      <w:divBdr>
        <w:top w:val="none" w:sz="0" w:space="0" w:color="auto"/>
        <w:left w:val="none" w:sz="0" w:space="0" w:color="auto"/>
        <w:bottom w:val="none" w:sz="0" w:space="0" w:color="auto"/>
        <w:right w:val="none" w:sz="0" w:space="0" w:color="auto"/>
      </w:divBdr>
      <w:divsChild>
        <w:div w:id="481778969">
          <w:marLeft w:val="0"/>
          <w:marRight w:val="0"/>
          <w:marTop w:val="0"/>
          <w:marBottom w:val="0"/>
          <w:divBdr>
            <w:top w:val="none" w:sz="0" w:space="0" w:color="auto"/>
            <w:left w:val="none" w:sz="0" w:space="0" w:color="auto"/>
            <w:bottom w:val="none" w:sz="0" w:space="0" w:color="auto"/>
            <w:right w:val="none" w:sz="0" w:space="0" w:color="auto"/>
          </w:divBdr>
        </w:div>
        <w:div w:id="821000855">
          <w:marLeft w:val="0"/>
          <w:marRight w:val="0"/>
          <w:marTop w:val="0"/>
          <w:marBottom w:val="0"/>
          <w:divBdr>
            <w:top w:val="none" w:sz="0" w:space="0" w:color="auto"/>
            <w:left w:val="none" w:sz="0" w:space="0" w:color="auto"/>
            <w:bottom w:val="none" w:sz="0" w:space="0" w:color="auto"/>
            <w:right w:val="none" w:sz="0" w:space="0" w:color="auto"/>
          </w:divBdr>
        </w:div>
        <w:div w:id="580455202">
          <w:marLeft w:val="0"/>
          <w:marRight w:val="0"/>
          <w:marTop w:val="0"/>
          <w:marBottom w:val="0"/>
          <w:divBdr>
            <w:top w:val="none" w:sz="0" w:space="0" w:color="auto"/>
            <w:left w:val="none" w:sz="0" w:space="0" w:color="auto"/>
            <w:bottom w:val="none" w:sz="0" w:space="0" w:color="auto"/>
            <w:right w:val="none" w:sz="0" w:space="0" w:color="auto"/>
          </w:divBdr>
        </w:div>
      </w:divsChild>
    </w:div>
    <w:div w:id="330065314">
      <w:bodyDiv w:val="1"/>
      <w:marLeft w:val="0"/>
      <w:marRight w:val="0"/>
      <w:marTop w:val="0"/>
      <w:marBottom w:val="0"/>
      <w:divBdr>
        <w:top w:val="none" w:sz="0" w:space="0" w:color="auto"/>
        <w:left w:val="none" w:sz="0" w:space="0" w:color="auto"/>
        <w:bottom w:val="none" w:sz="0" w:space="0" w:color="auto"/>
        <w:right w:val="none" w:sz="0" w:space="0" w:color="auto"/>
      </w:divBdr>
      <w:divsChild>
        <w:div w:id="1603297009">
          <w:marLeft w:val="0"/>
          <w:marRight w:val="0"/>
          <w:marTop w:val="0"/>
          <w:marBottom w:val="0"/>
          <w:divBdr>
            <w:top w:val="none" w:sz="0" w:space="0" w:color="auto"/>
            <w:left w:val="none" w:sz="0" w:space="0" w:color="auto"/>
            <w:bottom w:val="none" w:sz="0" w:space="0" w:color="auto"/>
            <w:right w:val="none" w:sz="0" w:space="0" w:color="auto"/>
          </w:divBdr>
        </w:div>
        <w:div w:id="1957714650">
          <w:marLeft w:val="0"/>
          <w:marRight w:val="0"/>
          <w:marTop w:val="0"/>
          <w:marBottom w:val="0"/>
          <w:divBdr>
            <w:top w:val="none" w:sz="0" w:space="0" w:color="auto"/>
            <w:left w:val="none" w:sz="0" w:space="0" w:color="auto"/>
            <w:bottom w:val="none" w:sz="0" w:space="0" w:color="auto"/>
            <w:right w:val="none" w:sz="0" w:space="0" w:color="auto"/>
          </w:divBdr>
        </w:div>
        <w:div w:id="1867474630">
          <w:marLeft w:val="0"/>
          <w:marRight w:val="0"/>
          <w:marTop w:val="0"/>
          <w:marBottom w:val="0"/>
          <w:divBdr>
            <w:top w:val="none" w:sz="0" w:space="0" w:color="auto"/>
            <w:left w:val="none" w:sz="0" w:space="0" w:color="auto"/>
            <w:bottom w:val="none" w:sz="0" w:space="0" w:color="auto"/>
            <w:right w:val="none" w:sz="0" w:space="0" w:color="auto"/>
          </w:divBdr>
        </w:div>
        <w:div w:id="1689138821">
          <w:marLeft w:val="0"/>
          <w:marRight w:val="0"/>
          <w:marTop w:val="0"/>
          <w:marBottom w:val="0"/>
          <w:divBdr>
            <w:top w:val="none" w:sz="0" w:space="0" w:color="auto"/>
            <w:left w:val="none" w:sz="0" w:space="0" w:color="auto"/>
            <w:bottom w:val="none" w:sz="0" w:space="0" w:color="auto"/>
            <w:right w:val="none" w:sz="0" w:space="0" w:color="auto"/>
          </w:divBdr>
        </w:div>
      </w:divsChild>
    </w:div>
    <w:div w:id="338001581">
      <w:bodyDiv w:val="1"/>
      <w:marLeft w:val="0"/>
      <w:marRight w:val="0"/>
      <w:marTop w:val="0"/>
      <w:marBottom w:val="0"/>
      <w:divBdr>
        <w:top w:val="none" w:sz="0" w:space="0" w:color="auto"/>
        <w:left w:val="none" w:sz="0" w:space="0" w:color="auto"/>
        <w:bottom w:val="none" w:sz="0" w:space="0" w:color="auto"/>
        <w:right w:val="none" w:sz="0" w:space="0" w:color="auto"/>
      </w:divBdr>
      <w:divsChild>
        <w:div w:id="437913546">
          <w:marLeft w:val="0"/>
          <w:marRight w:val="0"/>
          <w:marTop w:val="0"/>
          <w:marBottom w:val="0"/>
          <w:divBdr>
            <w:top w:val="none" w:sz="0" w:space="0" w:color="auto"/>
            <w:left w:val="none" w:sz="0" w:space="0" w:color="auto"/>
            <w:bottom w:val="none" w:sz="0" w:space="0" w:color="auto"/>
            <w:right w:val="none" w:sz="0" w:space="0" w:color="auto"/>
          </w:divBdr>
        </w:div>
        <w:div w:id="1730613073">
          <w:marLeft w:val="0"/>
          <w:marRight w:val="0"/>
          <w:marTop w:val="0"/>
          <w:marBottom w:val="0"/>
          <w:divBdr>
            <w:top w:val="none" w:sz="0" w:space="0" w:color="auto"/>
            <w:left w:val="none" w:sz="0" w:space="0" w:color="auto"/>
            <w:bottom w:val="none" w:sz="0" w:space="0" w:color="auto"/>
            <w:right w:val="none" w:sz="0" w:space="0" w:color="auto"/>
          </w:divBdr>
        </w:div>
        <w:div w:id="891041302">
          <w:marLeft w:val="0"/>
          <w:marRight w:val="0"/>
          <w:marTop w:val="0"/>
          <w:marBottom w:val="0"/>
          <w:divBdr>
            <w:top w:val="none" w:sz="0" w:space="0" w:color="auto"/>
            <w:left w:val="none" w:sz="0" w:space="0" w:color="auto"/>
            <w:bottom w:val="none" w:sz="0" w:space="0" w:color="auto"/>
            <w:right w:val="none" w:sz="0" w:space="0" w:color="auto"/>
          </w:divBdr>
        </w:div>
      </w:divsChild>
    </w:div>
    <w:div w:id="342051516">
      <w:bodyDiv w:val="1"/>
      <w:marLeft w:val="0"/>
      <w:marRight w:val="0"/>
      <w:marTop w:val="0"/>
      <w:marBottom w:val="0"/>
      <w:divBdr>
        <w:top w:val="none" w:sz="0" w:space="0" w:color="auto"/>
        <w:left w:val="none" w:sz="0" w:space="0" w:color="auto"/>
        <w:bottom w:val="none" w:sz="0" w:space="0" w:color="auto"/>
        <w:right w:val="none" w:sz="0" w:space="0" w:color="auto"/>
      </w:divBdr>
    </w:div>
    <w:div w:id="342056494">
      <w:bodyDiv w:val="1"/>
      <w:marLeft w:val="0"/>
      <w:marRight w:val="0"/>
      <w:marTop w:val="0"/>
      <w:marBottom w:val="0"/>
      <w:divBdr>
        <w:top w:val="none" w:sz="0" w:space="0" w:color="auto"/>
        <w:left w:val="none" w:sz="0" w:space="0" w:color="auto"/>
        <w:bottom w:val="none" w:sz="0" w:space="0" w:color="auto"/>
        <w:right w:val="none" w:sz="0" w:space="0" w:color="auto"/>
      </w:divBdr>
    </w:div>
    <w:div w:id="342126058">
      <w:bodyDiv w:val="1"/>
      <w:marLeft w:val="0"/>
      <w:marRight w:val="0"/>
      <w:marTop w:val="0"/>
      <w:marBottom w:val="0"/>
      <w:divBdr>
        <w:top w:val="none" w:sz="0" w:space="0" w:color="auto"/>
        <w:left w:val="none" w:sz="0" w:space="0" w:color="auto"/>
        <w:bottom w:val="none" w:sz="0" w:space="0" w:color="auto"/>
        <w:right w:val="none" w:sz="0" w:space="0" w:color="auto"/>
      </w:divBdr>
      <w:divsChild>
        <w:div w:id="1561405970">
          <w:marLeft w:val="0"/>
          <w:marRight w:val="0"/>
          <w:marTop w:val="0"/>
          <w:marBottom w:val="0"/>
          <w:divBdr>
            <w:top w:val="none" w:sz="0" w:space="0" w:color="auto"/>
            <w:left w:val="none" w:sz="0" w:space="0" w:color="auto"/>
            <w:bottom w:val="none" w:sz="0" w:space="0" w:color="auto"/>
            <w:right w:val="none" w:sz="0" w:space="0" w:color="auto"/>
          </w:divBdr>
        </w:div>
      </w:divsChild>
    </w:div>
    <w:div w:id="348407665">
      <w:bodyDiv w:val="1"/>
      <w:marLeft w:val="0"/>
      <w:marRight w:val="0"/>
      <w:marTop w:val="0"/>
      <w:marBottom w:val="0"/>
      <w:divBdr>
        <w:top w:val="none" w:sz="0" w:space="0" w:color="auto"/>
        <w:left w:val="none" w:sz="0" w:space="0" w:color="auto"/>
        <w:bottom w:val="none" w:sz="0" w:space="0" w:color="auto"/>
        <w:right w:val="none" w:sz="0" w:space="0" w:color="auto"/>
      </w:divBdr>
      <w:divsChild>
        <w:div w:id="468937093">
          <w:marLeft w:val="0"/>
          <w:marRight w:val="0"/>
          <w:marTop w:val="0"/>
          <w:marBottom w:val="0"/>
          <w:divBdr>
            <w:top w:val="none" w:sz="0" w:space="0" w:color="auto"/>
            <w:left w:val="none" w:sz="0" w:space="0" w:color="auto"/>
            <w:bottom w:val="none" w:sz="0" w:space="0" w:color="auto"/>
            <w:right w:val="none" w:sz="0" w:space="0" w:color="auto"/>
          </w:divBdr>
        </w:div>
        <w:div w:id="735277992">
          <w:marLeft w:val="0"/>
          <w:marRight w:val="0"/>
          <w:marTop w:val="0"/>
          <w:marBottom w:val="0"/>
          <w:divBdr>
            <w:top w:val="none" w:sz="0" w:space="0" w:color="auto"/>
            <w:left w:val="none" w:sz="0" w:space="0" w:color="auto"/>
            <w:bottom w:val="none" w:sz="0" w:space="0" w:color="auto"/>
            <w:right w:val="none" w:sz="0" w:space="0" w:color="auto"/>
          </w:divBdr>
        </w:div>
      </w:divsChild>
    </w:div>
    <w:div w:id="359816394">
      <w:bodyDiv w:val="1"/>
      <w:marLeft w:val="0"/>
      <w:marRight w:val="0"/>
      <w:marTop w:val="0"/>
      <w:marBottom w:val="0"/>
      <w:divBdr>
        <w:top w:val="none" w:sz="0" w:space="0" w:color="auto"/>
        <w:left w:val="none" w:sz="0" w:space="0" w:color="auto"/>
        <w:bottom w:val="none" w:sz="0" w:space="0" w:color="auto"/>
        <w:right w:val="none" w:sz="0" w:space="0" w:color="auto"/>
      </w:divBdr>
    </w:div>
    <w:div w:id="376272274">
      <w:bodyDiv w:val="1"/>
      <w:marLeft w:val="0"/>
      <w:marRight w:val="0"/>
      <w:marTop w:val="0"/>
      <w:marBottom w:val="0"/>
      <w:divBdr>
        <w:top w:val="none" w:sz="0" w:space="0" w:color="auto"/>
        <w:left w:val="none" w:sz="0" w:space="0" w:color="auto"/>
        <w:bottom w:val="none" w:sz="0" w:space="0" w:color="auto"/>
        <w:right w:val="none" w:sz="0" w:space="0" w:color="auto"/>
      </w:divBdr>
      <w:divsChild>
        <w:div w:id="108397797">
          <w:marLeft w:val="0"/>
          <w:marRight w:val="0"/>
          <w:marTop w:val="0"/>
          <w:marBottom w:val="0"/>
          <w:divBdr>
            <w:top w:val="none" w:sz="0" w:space="0" w:color="auto"/>
            <w:left w:val="none" w:sz="0" w:space="0" w:color="auto"/>
            <w:bottom w:val="none" w:sz="0" w:space="0" w:color="auto"/>
            <w:right w:val="none" w:sz="0" w:space="0" w:color="auto"/>
          </w:divBdr>
        </w:div>
        <w:div w:id="1150901566">
          <w:marLeft w:val="0"/>
          <w:marRight w:val="0"/>
          <w:marTop w:val="0"/>
          <w:marBottom w:val="0"/>
          <w:divBdr>
            <w:top w:val="none" w:sz="0" w:space="0" w:color="auto"/>
            <w:left w:val="none" w:sz="0" w:space="0" w:color="auto"/>
            <w:bottom w:val="none" w:sz="0" w:space="0" w:color="auto"/>
            <w:right w:val="none" w:sz="0" w:space="0" w:color="auto"/>
          </w:divBdr>
        </w:div>
        <w:div w:id="1032072169">
          <w:marLeft w:val="0"/>
          <w:marRight w:val="0"/>
          <w:marTop w:val="0"/>
          <w:marBottom w:val="0"/>
          <w:divBdr>
            <w:top w:val="none" w:sz="0" w:space="0" w:color="auto"/>
            <w:left w:val="none" w:sz="0" w:space="0" w:color="auto"/>
            <w:bottom w:val="none" w:sz="0" w:space="0" w:color="auto"/>
            <w:right w:val="none" w:sz="0" w:space="0" w:color="auto"/>
          </w:divBdr>
        </w:div>
        <w:div w:id="210390094">
          <w:marLeft w:val="0"/>
          <w:marRight w:val="0"/>
          <w:marTop w:val="0"/>
          <w:marBottom w:val="0"/>
          <w:divBdr>
            <w:top w:val="none" w:sz="0" w:space="0" w:color="auto"/>
            <w:left w:val="none" w:sz="0" w:space="0" w:color="auto"/>
            <w:bottom w:val="none" w:sz="0" w:space="0" w:color="auto"/>
            <w:right w:val="none" w:sz="0" w:space="0" w:color="auto"/>
          </w:divBdr>
        </w:div>
        <w:div w:id="1916472744">
          <w:marLeft w:val="0"/>
          <w:marRight w:val="0"/>
          <w:marTop w:val="0"/>
          <w:marBottom w:val="0"/>
          <w:divBdr>
            <w:top w:val="none" w:sz="0" w:space="0" w:color="auto"/>
            <w:left w:val="none" w:sz="0" w:space="0" w:color="auto"/>
            <w:bottom w:val="none" w:sz="0" w:space="0" w:color="auto"/>
            <w:right w:val="none" w:sz="0" w:space="0" w:color="auto"/>
          </w:divBdr>
        </w:div>
        <w:div w:id="1948461208">
          <w:marLeft w:val="0"/>
          <w:marRight w:val="0"/>
          <w:marTop w:val="0"/>
          <w:marBottom w:val="0"/>
          <w:divBdr>
            <w:top w:val="none" w:sz="0" w:space="0" w:color="auto"/>
            <w:left w:val="none" w:sz="0" w:space="0" w:color="auto"/>
            <w:bottom w:val="none" w:sz="0" w:space="0" w:color="auto"/>
            <w:right w:val="none" w:sz="0" w:space="0" w:color="auto"/>
          </w:divBdr>
        </w:div>
        <w:div w:id="1708556120">
          <w:marLeft w:val="0"/>
          <w:marRight w:val="0"/>
          <w:marTop w:val="0"/>
          <w:marBottom w:val="0"/>
          <w:divBdr>
            <w:top w:val="none" w:sz="0" w:space="0" w:color="auto"/>
            <w:left w:val="none" w:sz="0" w:space="0" w:color="auto"/>
            <w:bottom w:val="none" w:sz="0" w:space="0" w:color="auto"/>
            <w:right w:val="none" w:sz="0" w:space="0" w:color="auto"/>
          </w:divBdr>
        </w:div>
        <w:div w:id="1915314849">
          <w:marLeft w:val="0"/>
          <w:marRight w:val="0"/>
          <w:marTop w:val="0"/>
          <w:marBottom w:val="0"/>
          <w:divBdr>
            <w:top w:val="none" w:sz="0" w:space="0" w:color="auto"/>
            <w:left w:val="none" w:sz="0" w:space="0" w:color="auto"/>
            <w:bottom w:val="none" w:sz="0" w:space="0" w:color="auto"/>
            <w:right w:val="none" w:sz="0" w:space="0" w:color="auto"/>
          </w:divBdr>
        </w:div>
        <w:div w:id="1600990514">
          <w:marLeft w:val="0"/>
          <w:marRight w:val="0"/>
          <w:marTop w:val="0"/>
          <w:marBottom w:val="0"/>
          <w:divBdr>
            <w:top w:val="none" w:sz="0" w:space="0" w:color="auto"/>
            <w:left w:val="none" w:sz="0" w:space="0" w:color="auto"/>
            <w:bottom w:val="none" w:sz="0" w:space="0" w:color="auto"/>
            <w:right w:val="none" w:sz="0" w:space="0" w:color="auto"/>
          </w:divBdr>
        </w:div>
        <w:div w:id="2096122383">
          <w:marLeft w:val="0"/>
          <w:marRight w:val="0"/>
          <w:marTop w:val="0"/>
          <w:marBottom w:val="0"/>
          <w:divBdr>
            <w:top w:val="none" w:sz="0" w:space="0" w:color="auto"/>
            <w:left w:val="none" w:sz="0" w:space="0" w:color="auto"/>
            <w:bottom w:val="none" w:sz="0" w:space="0" w:color="auto"/>
            <w:right w:val="none" w:sz="0" w:space="0" w:color="auto"/>
          </w:divBdr>
        </w:div>
        <w:div w:id="1197889207">
          <w:marLeft w:val="0"/>
          <w:marRight w:val="0"/>
          <w:marTop w:val="0"/>
          <w:marBottom w:val="0"/>
          <w:divBdr>
            <w:top w:val="none" w:sz="0" w:space="0" w:color="auto"/>
            <w:left w:val="none" w:sz="0" w:space="0" w:color="auto"/>
            <w:bottom w:val="none" w:sz="0" w:space="0" w:color="auto"/>
            <w:right w:val="none" w:sz="0" w:space="0" w:color="auto"/>
          </w:divBdr>
        </w:div>
        <w:div w:id="1362050593">
          <w:marLeft w:val="0"/>
          <w:marRight w:val="0"/>
          <w:marTop w:val="0"/>
          <w:marBottom w:val="0"/>
          <w:divBdr>
            <w:top w:val="none" w:sz="0" w:space="0" w:color="auto"/>
            <w:left w:val="none" w:sz="0" w:space="0" w:color="auto"/>
            <w:bottom w:val="none" w:sz="0" w:space="0" w:color="auto"/>
            <w:right w:val="none" w:sz="0" w:space="0" w:color="auto"/>
          </w:divBdr>
        </w:div>
        <w:div w:id="180439769">
          <w:marLeft w:val="0"/>
          <w:marRight w:val="0"/>
          <w:marTop w:val="0"/>
          <w:marBottom w:val="0"/>
          <w:divBdr>
            <w:top w:val="none" w:sz="0" w:space="0" w:color="auto"/>
            <w:left w:val="none" w:sz="0" w:space="0" w:color="auto"/>
            <w:bottom w:val="none" w:sz="0" w:space="0" w:color="auto"/>
            <w:right w:val="none" w:sz="0" w:space="0" w:color="auto"/>
          </w:divBdr>
        </w:div>
        <w:div w:id="310525022">
          <w:marLeft w:val="0"/>
          <w:marRight w:val="0"/>
          <w:marTop w:val="0"/>
          <w:marBottom w:val="0"/>
          <w:divBdr>
            <w:top w:val="none" w:sz="0" w:space="0" w:color="auto"/>
            <w:left w:val="none" w:sz="0" w:space="0" w:color="auto"/>
            <w:bottom w:val="none" w:sz="0" w:space="0" w:color="auto"/>
            <w:right w:val="none" w:sz="0" w:space="0" w:color="auto"/>
          </w:divBdr>
        </w:div>
        <w:div w:id="1947958110">
          <w:marLeft w:val="0"/>
          <w:marRight w:val="0"/>
          <w:marTop w:val="0"/>
          <w:marBottom w:val="0"/>
          <w:divBdr>
            <w:top w:val="none" w:sz="0" w:space="0" w:color="auto"/>
            <w:left w:val="none" w:sz="0" w:space="0" w:color="auto"/>
            <w:bottom w:val="none" w:sz="0" w:space="0" w:color="auto"/>
            <w:right w:val="none" w:sz="0" w:space="0" w:color="auto"/>
          </w:divBdr>
        </w:div>
        <w:div w:id="1966236282">
          <w:marLeft w:val="0"/>
          <w:marRight w:val="0"/>
          <w:marTop w:val="0"/>
          <w:marBottom w:val="0"/>
          <w:divBdr>
            <w:top w:val="none" w:sz="0" w:space="0" w:color="auto"/>
            <w:left w:val="none" w:sz="0" w:space="0" w:color="auto"/>
            <w:bottom w:val="none" w:sz="0" w:space="0" w:color="auto"/>
            <w:right w:val="none" w:sz="0" w:space="0" w:color="auto"/>
          </w:divBdr>
        </w:div>
        <w:div w:id="365982752">
          <w:marLeft w:val="0"/>
          <w:marRight w:val="0"/>
          <w:marTop w:val="0"/>
          <w:marBottom w:val="0"/>
          <w:divBdr>
            <w:top w:val="none" w:sz="0" w:space="0" w:color="auto"/>
            <w:left w:val="none" w:sz="0" w:space="0" w:color="auto"/>
            <w:bottom w:val="none" w:sz="0" w:space="0" w:color="auto"/>
            <w:right w:val="none" w:sz="0" w:space="0" w:color="auto"/>
          </w:divBdr>
        </w:div>
        <w:div w:id="177351847">
          <w:marLeft w:val="0"/>
          <w:marRight w:val="0"/>
          <w:marTop w:val="0"/>
          <w:marBottom w:val="0"/>
          <w:divBdr>
            <w:top w:val="none" w:sz="0" w:space="0" w:color="auto"/>
            <w:left w:val="none" w:sz="0" w:space="0" w:color="auto"/>
            <w:bottom w:val="none" w:sz="0" w:space="0" w:color="auto"/>
            <w:right w:val="none" w:sz="0" w:space="0" w:color="auto"/>
          </w:divBdr>
        </w:div>
      </w:divsChild>
    </w:div>
    <w:div w:id="381445879">
      <w:bodyDiv w:val="1"/>
      <w:marLeft w:val="0"/>
      <w:marRight w:val="0"/>
      <w:marTop w:val="0"/>
      <w:marBottom w:val="0"/>
      <w:divBdr>
        <w:top w:val="none" w:sz="0" w:space="0" w:color="auto"/>
        <w:left w:val="none" w:sz="0" w:space="0" w:color="auto"/>
        <w:bottom w:val="none" w:sz="0" w:space="0" w:color="auto"/>
        <w:right w:val="none" w:sz="0" w:space="0" w:color="auto"/>
      </w:divBdr>
    </w:div>
    <w:div w:id="391007889">
      <w:bodyDiv w:val="1"/>
      <w:marLeft w:val="0"/>
      <w:marRight w:val="0"/>
      <w:marTop w:val="0"/>
      <w:marBottom w:val="0"/>
      <w:divBdr>
        <w:top w:val="none" w:sz="0" w:space="0" w:color="auto"/>
        <w:left w:val="none" w:sz="0" w:space="0" w:color="auto"/>
        <w:bottom w:val="none" w:sz="0" w:space="0" w:color="auto"/>
        <w:right w:val="none" w:sz="0" w:space="0" w:color="auto"/>
      </w:divBdr>
    </w:div>
    <w:div w:id="397284588">
      <w:bodyDiv w:val="1"/>
      <w:marLeft w:val="0"/>
      <w:marRight w:val="0"/>
      <w:marTop w:val="0"/>
      <w:marBottom w:val="0"/>
      <w:divBdr>
        <w:top w:val="none" w:sz="0" w:space="0" w:color="auto"/>
        <w:left w:val="none" w:sz="0" w:space="0" w:color="auto"/>
        <w:bottom w:val="none" w:sz="0" w:space="0" w:color="auto"/>
        <w:right w:val="none" w:sz="0" w:space="0" w:color="auto"/>
      </w:divBdr>
    </w:div>
    <w:div w:id="402916620">
      <w:bodyDiv w:val="1"/>
      <w:marLeft w:val="0"/>
      <w:marRight w:val="0"/>
      <w:marTop w:val="0"/>
      <w:marBottom w:val="0"/>
      <w:divBdr>
        <w:top w:val="none" w:sz="0" w:space="0" w:color="auto"/>
        <w:left w:val="none" w:sz="0" w:space="0" w:color="auto"/>
        <w:bottom w:val="none" w:sz="0" w:space="0" w:color="auto"/>
        <w:right w:val="none" w:sz="0" w:space="0" w:color="auto"/>
      </w:divBdr>
    </w:div>
    <w:div w:id="403115107">
      <w:bodyDiv w:val="1"/>
      <w:marLeft w:val="0"/>
      <w:marRight w:val="0"/>
      <w:marTop w:val="0"/>
      <w:marBottom w:val="0"/>
      <w:divBdr>
        <w:top w:val="none" w:sz="0" w:space="0" w:color="auto"/>
        <w:left w:val="none" w:sz="0" w:space="0" w:color="auto"/>
        <w:bottom w:val="none" w:sz="0" w:space="0" w:color="auto"/>
        <w:right w:val="none" w:sz="0" w:space="0" w:color="auto"/>
      </w:divBdr>
      <w:divsChild>
        <w:div w:id="430786322">
          <w:marLeft w:val="0"/>
          <w:marRight w:val="0"/>
          <w:marTop w:val="0"/>
          <w:marBottom w:val="0"/>
          <w:divBdr>
            <w:top w:val="none" w:sz="0" w:space="0" w:color="auto"/>
            <w:left w:val="none" w:sz="0" w:space="0" w:color="auto"/>
            <w:bottom w:val="none" w:sz="0" w:space="0" w:color="auto"/>
            <w:right w:val="none" w:sz="0" w:space="0" w:color="auto"/>
          </w:divBdr>
        </w:div>
      </w:divsChild>
    </w:div>
    <w:div w:id="453598842">
      <w:bodyDiv w:val="1"/>
      <w:marLeft w:val="0"/>
      <w:marRight w:val="0"/>
      <w:marTop w:val="0"/>
      <w:marBottom w:val="0"/>
      <w:divBdr>
        <w:top w:val="none" w:sz="0" w:space="0" w:color="auto"/>
        <w:left w:val="none" w:sz="0" w:space="0" w:color="auto"/>
        <w:bottom w:val="none" w:sz="0" w:space="0" w:color="auto"/>
        <w:right w:val="none" w:sz="0" w:space="0" w:color="auto"/>
      </w:divBdr>
      <w:divsChild>
        <w:div w:id="628979135">
          <w:marLeft w:val="0"/>
          <w:marRight w:val="0"/>
          <w:marTop w:val="0"/>
          <w:marBottom w:val="0"/>
          <w:divBdr>
            <w:top w:val="none" w:sz="0" w:space="0" w:color="auto"/>
            <w:left w:val="none" w:sz="0" w:space="0" w:color="auto"/>
            <w:bottom w:val="none" w:sz="0" w:space="0" w:color="auto"/>
            <w:right w:val="none" w:sz="0" w:space="0" w:color="auto"/>
          </w:divBdr>
        </w:div>
        <w:div w:id="1192306632">
          <w:marLeft w:val="0"/>
          <w:marRight w:val="0"/>
          <w:marTop w:val="0"/>
          <w:marBottom w:val="0"/>
          <w:divBdr>
            <w:top w:val="none" w:sz="0" w:space="0" w:color="auto"/>
            <w:left w:val="none" w:sz="0" w:space="0" w:color="auto"/>
            <w:bottom w:val="none" w:sz="0" w:space="0" w:color="auto"/>
            <w:right w:val="none" w:sz="0" w:space="0" w:color="auto"/>
          </w:divBdr>
        </w:div>
        <w:div w:id="836847576">
          <w:marLeft w:val="0"/>
          <w:marRight w:val="0"/>
          <w:marTop w:val="0"/>
          <w:marBottom w:val="0"/>
          <w:divBdr>
            <w:top w:val="none" w:sz="0" w:space="0" w:color="auto"/>
            <w:left w:val="none" w:sz="0" w:space="0" w:color="auto"/>
            <w:bottom w:val="none" w:sz="0" w:space="0" w:color="auto"/>
            <w:right w:val="none" w:sz="0" w:space="0" w:color="auto"/>
          </w:divBdr>
        </w:div>
        <w:div w:id="1055851871">
          <w:marLeft w:val="0"/>
          <w:marRight w:val="0"/>
          <w:marTop w:val="0"/>
          <w:marBottom w:val="0"/>
          <w:divBdr>
            <w:top w:val="none" w:sz="0" w:space="0" w:color="auto"/>
            <w:left w:val="none" w:sz="0" w:space="0" w:color="auto"/>
            <w:bottom w:val="none" w:sz="0" w:space="0" w:color="auto"/>
            <w:right w:val="none" w:sz="0" w:space="0" w:color="auto"/>
          </w:divBdr>
        </w:div>
        <w:div w:id="380638407">
          <w:marLeft w:val="0"/>
          <w:marRight w:val="0"/>
          <w:marTop w:val="0"/>
          <w:marBottom w:val="0"/>
          <w:divBdr>
            <w:top w:val="none" w:sz="0" w:space="0" w:color="auto"/>
            <w:left w:val="none" w:sz="0" w:space="0" w:color="auto"/>
            <w:bottom w:val="none" w:sz="0" w:space="0" w:color="auto"/>
            <w:right w:val="none" w:sz="0" w:space="0" w:color="auto"/>
          </w:divBdr>
        </w:div>
        <w:div w:id="758479642">
          <w:marLeft w:val="0"/>
          <w:marRight w:val="0"/>
          <w:marTop w:val="0"/>
          <w:marBottom w:val="0"/>
          <w:divBdr>
            <w:top w:val="none" w:sz="0" w:space="0" w:color="auto"/>
            <w:left w:val="none" w:sz="0" w:space="0" w:color="auto"/>
            <w:bottom w:val="none" w:sz="0" w:space="0" w:color="auto"/>
            <w:right w:val="none" w:sz="0" w:space="0" w:color="auto"/>
          </w:divBdr>
        </w:div>
        <w:div w:id="1174104018">
          <w:marLeft w:val="0"/>
          <w:marRight w:val="0"/>
          <w:marTop w:val="0"/>
          <w:marBottom w:val="0"/>
          <w:divBdr>
            <w:top w:val="none" w:sz="0" w:space="0" w:color="auto"/>
            <w:left w:val="none" w:sz="0" w:space="0" w:color="auto"/>
            <w:bottom w:val="none" w:sz="0" w:space="0" w:color="auto"/>
            <w:right w:val="none" w:sz="0" w:space="0" w:color="auto"/>
          </w:divBdr>
        </w:div>
        <w:div w:id="154075504">
          <w:marLeft w:val="0"/>
          <w:marRight w:val="0"/>
          <w:marTop w:val="0"/>
          <w:marBottom w:val="0"/>
          <w:divBdr>
            <w:top w:val="none" w:sz="0" w:space="0" w:color="auto"/>
            <w:left w:val="none" w:sz="0" w:space="0" w:color="auto"/>
            <w:bottom w:val="none" w:sz="0" w:space="0" w:color="auto"/>
            <w:right w:val="none" w:sz="0" w:space="0" w:color="auto"/>
          </w:divBdr>
        </w:div>
        <w:div w:id="1003121227">
          <w:marLeft w:val="0"/>
          <w:marRight w:val="0"/>
          <w:marTop w:val="0"/>
          <w:marBottom w:val="0"/>
          <w:divBdr>
            <w:top w:val="none" w:sz="0" w:space="0" w:color="auto"/>
            <w:left w:val="none" w:sz="0" w:space="0" w:color="auto"/>
            <w:bottom w:val="none" w:sz="0" w:space="0" w:color="auto"/>
            <w:right w:val="none" w:sz="0" w:space="0" w:color="auto"/>
          </w:divBdr>
        </w:div>
        <w:div w:id="1910993446">
          <w:marLeft w:val="0"/>
          <w:marRight w:val="0"/>
          <w:marTop w:val="0"/>
          <w:marBottom w:val="0"/>
          <w:divBdr>
            <w:top w:val="none" w:sz="0" w:space="0" w:color="auto"/>
            <w:left w:val="none" w:sz="0" w:space="0" w:color="auto"/>
            <w:bottom w:val="none" w:sz="0" w:space="0" w:color="auto"/>
            <w:right w:val="none" w:sz="0" w:space="0" w:color="auto"/>
          </w:divBdr>
        </w:div>
        <w:div w:id="1200514665">
          <w:marLeft w:val="0"/>
          <w:marRight w:val="0"/>
          <w:marTop w:val="0"/>
          <w:marBottom w:val="0"/>
          <w:divBdr>
            <w:top w:val="none" w:sz="0" w:space="0" w:color="auto"/>
            <w:left w:val="none" w:sz="0" w:space="0" w:color="auto"/>
            <w:bottom w:val="none" w:sz="0" w:space="0" w:color="auto"/>
            <w:right w:val="none" w:sz="0" w:space="0" w:color="auto"/>
          </w:divBdr>
        </w:div>
        <w:div w:id="1651979580">
          <w:marLeft w:val="0"/>
          <w:marRight w:val="0"/>
          <w:marTop w:val="0"/>
          <w:marBottom w:val="0"/>
          <w:divBdr>
            <w:top w:val="none" w:sz="0" w:space="0" w:color="auto"/>
            <w:left w:val="none" w:sz="0" w:space="0" w:color="auto"/>
            <w:bottom w:val="none" w:sz="0" w:space="0" w:color="auto"/>
            <w:right w:val="none" w:sz="0" w:space="0" w:color="auto"/>
          </w:divBdr>
        </w:div>
        <w:div w:id="1363281681">
          <w:marLeft w:val="0"/>
          <w:marRight w:val="0"/>
          <w:marTop w:val="0"/>
          <w:marBottom w:val="0"/>
          <w:divBdr>
            <w:top w:val="none" w:sz="0" w:space="0" w:color="auto"/>
            <w:left w:val="none" w:sz="0" w:space="0" w:color="auto"/>
            <w:bottom w:val="none" w:sz="0" w:space="0" w:color="auto"/>
            <w:right w:val="none" w:sz="0" w:space="0" w:color="auto"/>
          </w:divBdr>
        </w:div>
        <w:div w:id="350381848">
          <w:marLeft w:val="0"/>
          <w:marRight w:val="0"/>
          <w:marTop w:val="0"/>
          <w:marBottom w:val="0"/>
          <w:divBdr>
            <w:top w:val="none" w:sz="0" w:space="0" w:color="auto"/>
            <w:left w:val="none" w:sz="0" w:space="0" w:color="auto"/>
            <w:bottom w:val="none" w:sz="0" w:space="0" w:color="auto"/>
            <w:right w:val="none" w:sz="0" w:space="0" w:color="auto"/>
          </w:divBdr>
        </w:div>
        <w:div w:id="855773916">
          <w:marLeft w:val="0"/>
          <w:marRight w:val="0"/>
          <w:marTop w:val="0"/>
          <w:marBottom w:val="0"/>
          <w:divBdr>
            <w:top w:val="none" w:sz="0" w:space="0" w:color="auto"/>
            <w:left w:val="none" w:sz="0" w:space="0" w:color="auto"/>
            <w:bottom w:val="none" w:sz="0" w:space="0" w:color="auto"/>
            <w:right w:val="none" w:sz="0" w:space="0" w:color="auto"/>
          </w:divBdr>
        </w:div>
        <w:div w:id="153226003">
          <w:marLeft w:val="0"/>
          <w:marRight w:val="0"/>
          <w:marTop w:val="0"/>
          <w:marBottom w:val="0"/>
          <w:divBdr>
            <w:top w:val="none" w:sz="0" w:space="0" w:color="auto"/>
            <w:left w:val="none" w:sz="0" w:space="0" w:color="auto"/>
            <w:bottom w:val="none" w:sz="0" w:space="0" w:color="auto"/>
            <w:right w:val="none" w:sz="0" w:space="0" w:color="auto"/>
          </w:divBdr>
        </w:div>
        <w:div w:id="1753507689">
          <w:marLeft w:val="0"/>
          <w:marRight w:val="0"/>
          <w:marTop w:val="0"/>
          <w:marBottom w:val="0"/>
          <w:divBdr>
            <w:top w:val="none" w:sz="0" w:space="0" w:color="auto"/>
            <w:left w:val="none" w:sz="0" w:space="0" w:color="auto"/>
            <w:bottom w:val="none" w:sz="0" w:space="0" w:color="auto"/>
            <w:right w:val="none" w:sz="0" w:space="0" w:color="auto"/>
          </w:divBdr>
        </w:div>
        <w:div w:id="1193958250">
          <w:marLeft w:val="0"/>
          <w:marRight w:val="0"/>
          <w:marTop w:val="0"/>
          <w:marBottom w:val="0"/>
          <w:divBdr>
            <w:top w:val="none" w:sz="0" w:space="0" w:color="auto"/>
            <w:left w:val="none" w:sz="0" w:space="0" w:color="auto"/>
            <w:bottom w:val="none" w:sz="0" w:space="0" w:color="auto"/>
            <w:right w:val="none" w:sz="0" w:space="0" w:color="auto"/>
          </w:divBdr>
        </w:div>
      </w:divsChild>
    </w:div>
    <w:div w:id="456338284">
      <w:bodyDiv w:val="1"/>
      <w:marLeft w:val="0"/>
      <w:marRight w:val="0"/>
      <w:marTop w:val="0"/>
      <w:marBottom w:val="0"/>
      <w:divBdr>
        <w:top w:val="none" w:sz="0" w:space="0" w:color="auto"/>
        <w:left w:val="none" w:sz="0" w:space="0" w:color="auto"/>
        <w:bottom w:val="none" w:sz="0" w:space="0" w:color="auto"/>
        <w:right w:val="none" w:sz="0" w:space="0" w:color="auto"/>
      </w:divBdr>
      <w:divsChild>
        <w:div w:id="1138567094">
          <w:marLeft w:val="0"/>
          <w:marRight w:val="0"/>
          <w:marTop w:val="0"/>
          <w:marBottom w:val="0"/>
          <w:divBdr>
            <w:top w:val="none" w:sz="0" w:space="0" w:color="auto"/>
            <w:left w:val="none" w:sz="0" w:space="0" w:color="auto"/>
            <w:bottom w:val="none" w:sz="0" w:space="0" w:color="auto"/>
            <w:right w:val="none" w:sz="0" w:space="0" w:color="auto"/>
          </w:divBdr>
        </w:div>
        <w:div w:id="300775223">
          <w:marLeft w:val="0"/>
          <w:marRight w:val="0"/>
          <w:marTop w:val="0"/>
          <w:marBottom w:val="0"/>
          <w:divBdr>
            <w:top w:val="none" w:sz="0" w:space="0" w:color="auto"/>
            <w:left w:val="none" w:sz="0" w:space="0" w:color="auto"/>
            <w:bottom w:val="none" w:sz="0" w:space="0" w:color="auto"/>
            <w:right w:val="none" w:sz="0" w:space="0" w:color="auto"/>
          </w:divBdr>
        </w:div>
        <w:div w:id="856118466">
          <w:marLeft w:val="0"/>
          <w:marRight w:val="0"/>
          <w:marTop w:val="0"/>
          <w:marBottom w:val="0"/>
          <w:divBdr>
            <w:top w:val="none" w:sz="0" w:space="0" w:color="auto"/>
            <w:left w:val="none" w:sz="0" w:space="0" w:color="auto"/>
            <w:bottom w:val="none" w:sz="0" w:space="0" w:color="auto"/>
            <w:right w:val="none" w:sz="0" w:space="0" w:color="auto"/>
          </w:divBdr>
        </w:div>
        <w:div w:id="910236207">
          <w:marLeft w:val="0"/>
          <w:marRight w:val="0"/>
          <w:marTop w:val="0"/>
          <w:marBottom w:val="0"/>
          <w:divBdr>
            <w:top w:val="none" w:sz="0" w:space="0" w:color="auto"/>
            <w:left w:val="none" w:sz="0" w:space="0" w:color="auto"/>
            <w:bottom w:val="none" w:sz="0" w:space="0" w:color="auto"/>
            <w:right w:val="none" w:sz="0" w:space="0" w:color="auto"/>
          </w:divBdr>
        </w:div>
        <w:div w:id="202332719">
          <w:marLeft w:val="0"/>
          <w:marRight w:val="0"/>
          <w:marTop w:val="0"/>
          <w:marBottom w:val="0"/>
          <w:divBdr>
            <w:top w:val="none" w:sz="0" w:space="0" w:color="auto"/>
            <w:left w:val="none" w:sz="0" w:space="0" w:color="auto"/>
            <w:bottom w:val="none" w:sz="0" w:space="0" w:color="auto"/>
            <w:right w:val="none" w:sz="0" w:space="0" w:color="auto"/>
          </w:divBdr>
        </w:div>
        <w:div w:id="1788550387">
          <w:marLeft w:val="0"/>
          <w:marRight w:val="0"/>
          <w:marTop w:val="0"/>
          <w:marBottom w:val="0"/>
          <w:divBdr>
            <w:top w:val="none" w:sz="0" w:space="0" w:color="auto"/>
            <w:left w:val="none" w:sz="0" w:space="0" w:color="auto"/>
            <w:bottom w:val="none" w:sz="0" w:space="0" w:color="auto"/>
            <w:right w:val="none" w:sz="0" w:space="0" w:color="auto"/>
          </w:divBdr>
        </w:div>
      </w:divsChild>
    </w:div>
    <w:div w:id="456918125">
      <w:bodyDiv w:val="1"/>
      <w:marLeft w:val="0"/>
      <w:marRight w:val="0"/>
      <w:marTop w:val="0"/>
      <w:marBottom w:val="0"/>
      <w:divBdr>
        <w:top w:val="none" w:sz="0" w:space="0" w:color="auto"/>
        <w:left w:val="none" w:sz="0" w:space="0" w:color="auto"/>
        <w:bottom w:val="none" w:sz="0" w:space="0" w:color="auto"/>
        <w:right w:val="none" w:sz="0" w:space="0" w:color="auto"/>
      </w:divBdr>
      <w:divsChild>
        <w:div w:id="1527669843">
          <w:marLeft w:val="0"/>
          <w:marRight w:val="0"/>
          <w:marTop w:val="0"/>
          <w:marBottom w:val="0"/>
          <w:divBdr>
            <w:top w:val="none" w:sz="0" w:space="0" w:color="auto"/>
            <w:left w:val="none" w:sz="0" w:space="0" w:color="auto"/>
            <w:bottom w:val="none" w:sz="0" w:space="0" w:color="auto"/>
            <w:right w:val="none" w:sz="0" w:space="0" w:color="auto"/>
          </w:divBdr>
        </w:div>
        <w:div w:id="1587224609">
          <w:marLeft w:val="0"/>
          <w:marRight w:val="0"/>
          <w:marTop w:val="0"/>
          <w:marBottom w:val="0"/>
          <w:divBdr>
            <w:top w:val="none" w:sz="0" w:space="0" w:color="auto"/>
            <w:left w:val="none" w:sz="0" w:space="0" w:color="auto"/>
            <w:bottom w:val="none" w:sz="0" w:space="0" w:color="auto"/>
            <w:right w:val="none" w:sz="0" w:space="0" w:color="auto"/>
          </w:divBdr>
        </w:div>
      </w:divsChild>
    </w:div>
    <w:div w:id="479662529">
      <w:bodyDiv w:val="1"/>
      <w:marLeft w:val="0"/>
      <w:marRight w:val="0"/>
      <w:marTop w:val="0"/>
      <w:marBottom w:val="0"/>
      <w:divBdr>
        <w:top w:val="none" w:sz="0" w:space="0" w:color="auto"/>
        <w:left w:val="none" w:sz="0" w:space="0" w:color="auto"/>
        <w:bottom w:val="none" w:sz="0" w:space="0" w:color="auto"/>
        <w:right w:val="none" w:sz="0" w:space="0" w:color="auto"/>
      </w:divBdr>
    </w:div>
    <w:div w:id="483812535">
      <w:bodyDiv w:val="1"/>
      <w:marLeft w:val="0"/>
      <w:marRight w:val="0"/>
      <w:marTop w:val="0"/>
      <w:marBottom w:val="0"/>
      <w:divBdr>
        <w:top w:val="none" w:sz="0" w:space="0" w:color="auto"/>
        <w:left w:val="none" w:sz="0" w:space="0" w:color="auto"/>
        <w:bottom w:val="none" w:sz="0" w:space="0" w:color="auto"/>
        <w:right w:val="none" w:sz="0" w:space="0" w:color="auto"/>
      </w:divBdr>
      <w:divsChild>
        <w:div w:id="1248491136">
          <w:marLeft w:val="0"/>
          <w:marRight w:val="0"/>
          <w:marTop w:val="0"/>
          <w:marBottom w:val="0"/>
          <w:divBdr>
            <w:top w:val="none" w:sz="0" w:space="0" w:color="auto"/>
            <w:left w:val="none" w:sz="0" w:space="0" w:color="auto"/>
            <w:bottom w:val="none" w:sz="0" w:space="0" w:color="auto"/>
            <w:right w:val="none" w:sz="0" w:space="0" w:color="auto"/>
          </w:divBdr>
        </w:div>
        <w:div w:id="1238176777">
          <w:marLeft w:val="0"/>
          <w:marRight w:val="0"/>
          <w:marTop w:val="0"/>
          <w:marBottom w:val="0"/>
          <w:divBdr>
            <w:top w:val="none" w:sz="0" w:space="0" w:color="auto"/>
            <w:left w:val="none" w:sz="0" w:space="0" w:color="auto"/>
            <w:bottom w:val="none" w:sz="0" w:space="0" w:color="auto"/>
            <w:right w:val="none" w:sz="0" w:space="0" w:color="auto"/>
          </w:divBdr>
        </w:div>
      </w:divsChild>
    </w:div>
    <w:div w:id="486749623">
      <w:bodyDiv w:val="1"/>
      <w:marLeft w:val="0"/>
      <w:marRight w:val="0"/>
      <w:marTop w:val="0"/>
      <w:marBottom w:val="0"/>
      <w:divBdr>
        <w:top w:val="none" w:sz="0" w:space="0" w:color="auto"/>
        <w:left w:val="none" w:sz="0" w:space="0" w:color="auto"/>
        <w:bottom w:val="none" w:sz="0" w:space="0" w:color="auto"/>
        <w:right w:val="none" w:sz="0" w:space="0" w:color="auto"/>
      </w:divBdr>
      <w:divsChild>
        <w:div w:id="1680229248">
          <w:marLeft w:val="0"/>
          <w:marRight w:val="0"/>
          <w:marTop w:val="0"/>
          <w:marBottom w:val="0"/>
          <w:divBdr>
            <w:top w:val="none" w:sz="0" w:space="0" w:color="auto"/>
            <w:left w:val="none" w:sz="0" w:space="0" w:color="auto"/>
            <w:bottom w:val="none" w:sz="0" w:space="0" w:color="auto"/>
            <w:right w:val="none" w:sz="0" w:space="0" w:color="auto"/>
          </w:divBdr>
        </w:div>
        <w:div w:id="619188883">
          <w:marLeft w:val="0"/>
          <w:marRight w:val="0"/>
          <w:marTop w:val="0"/>
          <w:marBottom w:val="0"/>
          <w:divBdr>
            <w:top w:val="none" w:sz="0" w:space="0" w:color="auto"/>
            <w:left w:val="none" w:sz="0" w:space="0" w:color="auto"/>
            <w:bottom w:val="none" w:sz="0" w:space="0" w:color="auto"/>
            <w:right w:val="none" w:sz="0" w:space="0" w:color="auto"/>
          </w:divBdr>
        </w:div>
      </w:divsChild>
    </w:div>
    <w:div w:id="494732797">
      <w:bodyDiv w:val="1"/>
      <w:marLeft w:val="0"/>
      <w:marRight w:val="0"/>
      <w:marTop w:val="0"/>
      <w:marBottom w:val="0"/>
      <w:divBdr>
        <w:top w:val="none" w:sz="0" w:space="0" w:color="auto"/>
        <w:left w:val="none" w:sz="0" w:space="0" w:color="auto"/>
        <w:bottom w:val="none" w:sz="0" w:space="0" w:color="auto"/>
        <w:right w:val="none" w:sz="0" w:space="0" w:color="auto"/>
      </w:divBdr>
    </w:div>
    <w:div w:id="495806961">
      <w:bodyDiv w:val="1"/>
      <w:marLeft w:val="0"/>
      <w:marRight w:val="0"/>
      <w:marTop w:val="0"/>
      <w:marBottom w:val="0"/>
      <w:divBdr>
        <w:top w:val="none" w:sz="0" w:space="0" w:color="auto"/>
        <w:left w:val="none" w:sz="0" w:space="0" w:color="auto"/>
        <w:bottom w:val="none" w:sz="0" w:space="0" w:color="auto"/>
        <w:right w:val="none" w:sz="0" w:space="0" w:color="auto"/>
      </w:divBdr>
    </w:div>
    <w:div w:id="498154189">
      <w:bodyDiv w:val="1"/>
      <w:marLeft w:val="0"/>
      <w:marRight w:val="0"/>
      <w:marTop w:val="0"/>
      <w:marBottom w:val="0"/>
      <w:divBdr>
        <w:top w:val="none" w:sz="0" w:space="0" w:color="auto"/>
        <w:left w:val="none" w:sz="0" w:space="0" w:color="auto"/>
        <w:bottom w:val="none" w:sz="0" w:space="0" w:color="auto"/>
        <w:right w:val="none" w:sz="0" w:space="0" w:color="auto"/>
      </w:divBdr>
    </w:div>
    <w:div w:id="503519161">
      <w:bodyDiv w:val="1"/>
      <w:marLeft w:val="0"/>
      <w:marRight w:val="0"/>
      <w:marTop w:val="0"/>
      <w:marBottom w:val="0"/>
      <w:divBdr>
        <w:top w:val="none" w:sz="0" w:space="0" w:color="auto"/>
        <w:left w:val="none" w:sz="0" w:space="0" w:color="auto"/>
        <w:bottom w:val="none" w:sz="0" w:space="0" w:color="auto"/>
        <w:right w:val="none" w:sz="0" w:space="0" w:color="auto"/>
      </w:divBdr>
    </w:div>
    <w:div w:id="505025850">
      <w:bodyDiv w:val="1"/>
      <w:marLeft w:val="0"/>
      <w:marRight w:val="0"/>
      <w:marTop w:val="0"/>
      <w:marBottom w:val="0"/>
      <w:divBdr>
        <w:top w:val="none" w:sz="0" w:space="0" w:color="auto"/>
        <w:left w:val="none" w:sz="0" w:space="0" w:color="auto"/>
        <w:bottom w:val="none" w:sz="0" w:space="0" w:color="auto"/>
        <w:right w:val="none" w:sz="0" w:space="0" w:color="auto"/>
      </w:divBdr>
      <w:divsChild>
        <w:div w:id="5761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76716">
              <w:marLeft w:val="0"/>
              <w:marRight w:val="0"/>
              <w:marTop w:val="0"/>
              <w:marBottom w:val="0"/>
              <w:divBdr>
                <w:top w:val="none" w:sz="0" w:space="0" w:color="auto"/>
                <w:left w:val="none" w:sz="0" w:space="0" w:color="auto"/>
                <w:bottom w:val="none" w:sz="0" w:space="0" w:color="auto"/>
                <w:right w:val="none" w:sz="0" w:space="0" w:color="auto"/>
              </w:divBdr>
              <w:divsChild>
                <w:div w:id="1874078293">
                  <w:marLeft w:val="0"/>
                  <w:marRight w:val="0"/>
                  <w:marTop w:val="0"/>
                  <w:marBottom w:val="0"/>
                  <w:divBdr>
                    <w:top w:val="none" w:sz="0" w:space="0" w:color="auto"/>
                    <w:left w:val="none" w:sz="0" w:space="0" w:color="auto"/>
                    <w:bottom w:val="none" w:sz="0" w:space="0" w:color="auto"/>
                    <w:right w:val="none" w:sz="0" w:space="0" w:color="auto"/>
                  </w:divBdr>
                  <w:divsChild>
                    <w:div w:id="8032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076071">
      <w:bodyDiv w:val="1"/>
      <w:marLeft w:val="0"/>
      <w:marRight w:val="0"/>
      <w:marTop w:val="0"/>
      <w:marBottom w:val="0"/>
      <w:divBdr>
        <w:top w:val="none" w:sz="0" w:space="0" w:color="auto"/>
        <w:left w:val="none" w:sz="0" w:space="0" w:color="auto"/>
        <w:bottom w:val="none" w:sz="0" w:space="0" w:color="auto"/>
        <w:right w:val="none" w:sz="0" w:space="0" w:color="auto"/>
      </w:divBdr>
      <w:divsChild>
        <w:div w:id="283736361">
          <w:marLeft w:val="0"/>
          <w:marRight w:val="0"/>
          <w:marTop w:val="0"/>
          <w:marBottom w:val="0"/>
          <w:divBdr>
            <w:top w:val="none" w:sz="0" w:space="0" w:color="auto"/>
            <w:left w:val="none" w:sz="0" w:space="0" w:color="auto"/>
            <w:bottom w:val="none" w:sz="0" w:space="0" w:color="auto"/>
            <w:right w:val="none" w:sz="0" w:space="0" w:color="auto"/>
          </w:divBdr>
        </w:div>
        <w:div w:id="1314721088">
          <w:marLeft w:val="0"/>
          <w:marRight w:val="0"/>
          <w:marTop w:val="0"/>
          <w:marBottom w:val="0"/>
          <w:divBdr>
            <w:top w:val="none" w:sz="0" w:space="0" w:color="auto"/>
            <w:left w:val="none" w:sz="0" w:space="0" w:color="auto"/>
            <w:bottom w:val="none" w:sz="0" w:space="0" w:color="auto"/>
            <w:right w:val="none" w:sz="0" w:space="0" w:color="auto"/>
          </w:divBdr>
        </w:div>
        <w:div w:id="1278099471">
          <w:marLeft w:val="0"/>
          <w:marRight w:val="0"/>
          <w:marTop w:val="0"/>
          <w:marBottom w:val="0"/>
          <w:divBdr>
            <w:top w:val="none" w:sz="0" w:space="0" w:color="auto"/>
            <w:left w:val="none" w:sz="0" w:space="0" w:color="auto"/>
            <w:bottom w:val="none" w:sz="0" w:space="0" w:color="auto"/>
            <w:right w:val="none" w:sz="0" w:space="0" w:color="auto"/>
          </w:divBdr>
        </w:div>
      </w:divsChild>
    </w:div>
    <w:div w:id="517429841">
      <w:bodyDiv w:val="1"/>
      <w:marLeft w:val="0"/>
      <w:marRight w:val="0"/>
      <w:marTop w:val="0"/>
      <w:marBottom w:val="0"/>
      <w:divBdr>
        <w:top w:val="none" w:sz="0" w:space="0" w:color="auto"/>
        <w:left w:val="none" w:sz="0" w:space="0" w:color="auto"/>
        <w:bottom w:val="none" w:sz="0" w:space="0" w:color="auto"/>
        <w:right w:val="none" w:sz="0" w:space="0" w:color="auto"/>
      </w:divBdr>
    </w:div>
    <w:div w:id="518396508">
      <w:bodyDiv w:val="1"/>
      <w:marLeft w:val="0"/>
      <w:marRight w:val="0"/>
      <w:marTop w:val="0"/>
      <w:marBottom w:val="0"/>
      <w:divBdr>
        <w:top w:val="none" w:sz="0" w:space="0" w:color="auto"/>
        <w:left w:val="none" w:sz="0" w:space="0" w:color="auto"/>
        <w:bottom w:val="none" w:sz="0" w:space="0" w:color="auto"/>
        <w:right w:val="none" w:sz="0" w:space="0" w:color="auto"/>
      </w:divBdr>
    </w:div>
    <w:div w:id="528833538">
      <w:bodyDiv w:val="1"/>
      <w:marLeft w:val="0"/>
      <w:marRight w:val="0"/>
      <w:marTop w:val="0"/>
      <w:marBottom w:val="0"/>
      <w:divBdr>
        <w:top w:val="none" w:sz="0" w:space="0" w:color="auto"/>
        <w:left w:val="none" w:sz="0" w:space="0" w:color="auto"/>
        <w:bottom w:val="none" w:sz="0" w:space="0" w:color="auto"/>
        <w:right w:val="none" w:sz="0" w:space="0" w:color="auto"/>
      </w:divBdr>
    </w:div>
    <w:div w:id="539512222">
      <w:bodyDiv w:val="1"/>
      <w:marLeft w:val="0"/>
      <w:marRight w:val="0"/>
      <w:marTop w:val="0"/>
      <w:marBottom w:val="0"/>
      <w:divBdr>
        <w:top w:val="none" w:sz="0" w:space="0" w:color="auto"/>
        <w:left w:val="none" w:sz="0" w:space="0" w:color="auto"/>
        <w:bottom w:val="none" w:sz="0" w:space="0" w:color="auto"/>
        <w:right w:val="none" w:sz="0" w:space="0" w:color="auto"/>
      </w:divBdr>
      <w:divsChild>
        <w:div w:id="538276017">
          <w:marLeft w:val="0"/>
          <w:marRight w:val="0"/>
          <w:marTop w:val="0"/>
          <w:marBottom w:val="0"/>
          <w:divBdr>
            <w:top w:val="none" w:sz="0" w:space="0" w:color="auto"/>
            <w:left w:val="none" w:sz="0" w:space="0" w:color="auto"/>
            <w:bottom w:val="none" w:sz="0" w:space="0" w:color="auto"/>
            <w:right w:val="none" w:sz="0" w:space="0" w:color="auto"/>
          </w:divBdr>
        </w:div>
        <w:div w:id="1500387307">
          <w:marLeft w:val="0"/>
          <w:marRight w:val="0"/>
          <w:marTop w:val="0"/>
          <w:marBottom w:val="0"/>
          <w:divBdr>
            <w:top w:val="none" w:sz="0" w:space="0" w:color="auto"/>
            <w:left w:val="none" w:sz="0" w:space="0" w:color="auto"/>
            <w:bottom w:val="none" w:sz="0" w:space="0" w:color="auto"/>
            <w:right w:val="none" w:sz="0" w:space="0" w:color="auto"/>
          </w:divBdr>
        </w:div>
      </w:divsChild>
    </w:div>
    <w:div w:id="552348802">
      <w:bodyDiv w:val="1"/>
      <w:marLeft w:val="0"/>
      <w:marRight w:val="0"/>
      <w:marTop w:val="0"/>
      <w:marBottom w:val="0"/>
      <w:divBdr>
        <w:top w:val="none" w:sz="0" w:space="0" w:color="auto"/>
        <w:left w:val="none" w:sz="0" w:space="0" w:color="auto"/>
        <w:bottom w:val="none" w:sz="0" w:space="0" w:color="auto"/>
        <w:right w:val="none" w:sz="0" w:space="0" w:color="auto"/>
      </w:divBdr>
    </w:div>
    <w:div w:id="564949883">
      <w:bodyDiv w:val="1"/>
      <w:marLeft w:val="0"/>
      <w:marRight w:val="0"/>
      <w:marTop w:val="0"/>
      <w:marBottom w:val="0"/>
      <w:divBdr>
        <w:top w:val="none" w:sz="0" w:space="0" w:color="auto"/>
        <w:left w:val="none" w:sz="0" w:space="0" w:color="auto"/>
        <w:bottom w:val="none" w:sz="0" w:space="0" w:color="auto"/>
        <w:right w:val="none" w:sz="0" w:space="0" w:color="auto"/>
      </w:divBdr>
      <w:divsChild>
        <w:div w:id="485364147">
          <w:marLeft w:val="0"/>
          <w:marRight w:val="0"/>
          <w:marTop w:val="0"/>
          <w:marBottom w:val="0"/>
          <w:divBdr>
            <w:top w:val="none" w:sz="0" w:space="0" w:color="auto"/>
            <w:left w:val="none" w:sz="0" w:space="0" w:color="auto"/>
            <w:bottom w:val="none" w:sz="0" w:space="0" w:color="auto"/>
            <w:right w:val="none" w:sz="0" w:space="0" w:color="auto"/>
          </w:divBdr>
        </w:div>
        <w:div w:id="208959647">
          <w:marLeft w:val="0"/>
          <w:marRight w:val="0"/>
          <w:marTop w:val="0"/>
          <w:marBottom w:val="0"/>
          <w:divBdr>
            <w:top w:val="none" w:sz="0" w:space="0" w:color="auto"/>
            <w:left w:val="none" w:sz="0" w:space="0" w:color="auto"/>
            <w:bottom w:val="none" w:sz="0" w:space="0" w:color="auto"/>
            <w:right w:val="none" w:sz="0" w:space="0" w:color="auto"/>
          </w:divBdr>
        </w:div>
      </w:divsChild>
    </w:div>
    <w:div w:id="568155492">
      <w:bodyDiv w:val="1"/>
      <w:marLeft w:val="0"/>
      <w:marRight w:val="0"/>
      <w:marTop w:val="0"/>
      <w:marBottom w:val="0"/>
      <w:divBdr>
        <w:top w:val="none" w:sz="0" w:space="0" w:color="auto"/>
        <w:left w:val="none" w:sz="0" w:space="0" w:color="auto"/>
        <w:bottom w:val="none" w:sz="0" w:space="0" w:color="auto"/>
        <w:right w:val="none" w:sz="0" w:space="0" w:color="auto"/>
      </w:divBdr>
    </w:div>
    <w:div w:id="574126717">
      <w:bodyDiv w:val="1"/>
      <w:marLeft w:val="0"/>
      <w:marRight w:val="0"/>
      <w:marTop w:val="0"/>
      <w:marBottom w:val="0"/>
      <w:divBdr>
        <w:top w:val="none" w:sz="0" w:space="0" w:color="auto"/>
        <w:left w:val="none" w:sz="0" w:space="0" w:color="auto"/>
        <w:bottom w:val="none" w:sz="0" w:space="0" w:color="auto"/>
        <w:right w:val="none" w:sz="0" w:space="0" w:color="auto"/>
      </w:divBdr>
      <w:divsChild>
        <w:div w:id="1903759700">
          <w:marLeft w:val="0"/>
          <w:marRight w:val="0"/>
          <w:marTop w:val="0"/>
          <w:marBottom w:val="0"/>
          <w:divBdr>
            <w:top w:val="none" w:sz="0" w:space="0" w:color="auto"/>
            <w:left w:val="none" w:sz="0" w:space="0" w:color="auto"/>
            <w:bottom w:val="none" w:sz="0" w:space="0" w:color="auto"/>
            <w:right w:val="none" w:sz="0" w:space="0" w:color="auto"/>
          </w:divBdr>
        </w:div>
        <w:div w:id="1321958761">
          <w:marLeft w:val="0"/>
          <w:marRight w:val="0"/>
          <w:marTop w:val="0"/>
          <w:marBottom w:val="0"/>
          <w:divBdr>
            <w:top w:val="none" w:sz="0" w:space="0" w:color="auto"/>
            <w:left w:val="none" w:sz="0" w:space="0" w:color="auto"/>
            <w:bottom w:val="none" w:sz="0" w:space="0" w:color="auto"/>
            <w:right w:val="none" w:sz="0" w:space="0" w:color="auto"/>
          </w:divBdr>
        </w:div>
        <w:div w:id="1697733874">
          <w:marLeft w:val="0"/>
          <w:marRight w:val="0"/>
          <w:marTop w:val="0"/>
          <w:marBottom w:val="0"/>
          <w:divBdr>
            <w:top w:val="none" w:sz="0" w:space="0" w:color="auto"/>
            <w:left w:val="none" w:sz="0" w:space="0" w:color="auto"/>
            <w:bottom w:val="none" w:sz="0" w:space="0" w:color="auto"/>
            <w:right w:val="none" w:sz="0" w:space="0" w:color="auto"/>
          </w:divBdr>
        </w:div>
        <w:div w:id="1349596590">
          <w:marLeft w:val="0"/>
          <w:marRight w:val="0"/>
          <w:marTop w:val="0"/>
          <w:marBottom w:val="0"/>
          <w:divBdr>
            <w:top w:val="none" w:sz="0" w:space="0" w:color="auto"/>
            <w:left w:val="none" w:sz="0" w:space="0" w:color="auto"/>
            <w:bottom w:val="none" w:sz="0" w:space="0" w:color="auto"/>
            <w:right w:val="none" w:sz="0" w:space="0" w:color="auto"/>
          </w:divBdr>
        </w:div>
        <w:div w:id="1642492813">
          <w:marLeft w:val="0"/>
          <w:marRight w:val="0"/>
          <w:marTop w:val="0"/>
          <w:marBottom w:val="0"/>
          <w:divBdr>
            <w:top w:val="none" w:sz="0" w:space="0" w:color="auto"/>
            <w:left w:val="none" w:sz="0" w:space="0" w:color="auto"/>
            <w:bottom w:val="none" w:sz="0" w:space="0" w:color="auto"/>
            <w:right w:val="none" w:sz="0" w:space="0" w:color="auto"/>
          </w:divBdr>
        </w:div>
        <w:div w:id="377054910">
          <w:marLeft w:val="0"/>
          <w:marRight w:val="0"/>
          <w:marTop w:val="0"/>
          <w:marBottom w:val="0"/>
          <w:divBdr>
            <w:top w:val="none" w:sz="0" w:space="0" w:color="auto"/>
            <w:left w:val="none" w:sz="0" w:space="0" w:color="auto"/>
            <w:bottom w:val="none" w:sz="0" w:space="0" w:color="auto"/>
            <w:right w:val="none" w:sz="0" w:space="0" w:color="auto"/>
          </w:divBdr>
        </w:div>
      </w:divsChild>
    </w:div>
    <w:div w:id="582186106">
      <w:bodyDiv w:val="1"/>
      <w:marLeft w:val="0"/>
      <w:marRight w:val="0"/>
      <w:marTop w:val="0"/>
      <w:marBottom w:val="0"/>
      <w:divBdr>
        <w:top w:val="none" w:sz="0" w:space="0" w:color="auto"/>
        <w:left w:val="none" w:sz="0" w:space="0" w:color="auto"/>
        <w:bottom w:val="none" w:sz="0" w:space="0" w:color="auto"/>
        <w:right w:val="none" w:sz="0" w:space="0" w:color="auto"/>
      </w:divBdr>
    </w:div>
    <w:div w:id="594241790">
      <w:bodyDiv w:val="1"/>
      <w:marLeft w:val="0"/>
      <w:marRight w:val="0"/>
      <w:marTop w:val="0"/>
      <w:marBottom w:val="0"/>
      <w:divBdr>
        <w:top w:val="none" w:sz="0" w:space="0" w:color="auto"/>
        <w:left w:val="none" w:sz="0" w:space="0" w:color="auto"/>
        <w:bottom w:val="none" w:sz="0" w:space="0" w:color="auto"/>
        <w:right w:val="none" w:sz="0" w:space="0" w:color="auto"/>
      </w:divBdr>
      <w:divsChild>
        <w:div w:id="2044742528">
          <w:marLeft w:val="0"/>
          <w:marRight w:val="0"/>
          <w:marTop w:val="0"/>
          <w:marBottom w:val="0"/>
          <w:divBdr>
            <w:top w:val="none" w:sz="0" w:space="0" w:color="auto"/>
            <w:left w:val="none" w:sz="0" w:space="0" w:color="auto"/>
            <w:bottom w:val="none" w:sz="0" w:space="0" w:color="auto"/>
            <w:right w:val="none" w:sz="0" w:space="0" w:color="auto"/>
          </w:divBdr>
        </w:div>
        <w:div w:id="41373284">
          <w:marLeft w:val="0"/>
          <w:marRight w:val="0"/>
          <w:marTop w:val="0"/>
          <w:marBottom w:val="0"/>
          <w:divBdr>
            <w:top w:val="none" w:sz="0" w:space="0" w:color="auto"/>
            <w:left w:val="none" w:sz="0" w:space="0" w:color="auto"/>
            <w:bottom w:val="none" w:sz="0" w:space="0" w:color="auto"/>
            <w:right w:val="none" w:sz="0" w:space="0" w:color="auto"/>
          </w:divBdr>
        </w:div>
        <w:div w:id="2053117201">
          <w:marLeft w:val="0"/>
          <w:marRight w:val="0"/>
          <w:marTop w:val="0"/>
          <w:marBottom w:val="0"/>
          <w:divBdr>
            <w:top w:val="none" w:sz="0" w:space="0" w:color="auto"/>
            <w:left w:val="none" w:sz="0" w:space="0" w:color="auto"/>
            <w:bottom w:val="none" w:sz="0" w:space="0" w:color="auto"/>
            <w:right w:val="none" w:sz="0" w:space="0" w:color="auto"/>
          </w:divBdr>
        </w:div>
        <w:div w:id="700520195">
          <w:marLeft w:val="0"/>
          <w:marRight w:val="0"/>
          <w:marTop w:val="0"/>
          <w:marBottom w:val="0"/>
          <w:divBdr>
            <w:top w:val="none" w:sz="0" w:space="0" w:color="auto"/>
            <w:left w:val="none" w:sz="0" w:space="0" w:color="auto"/>
            <w:bottom w:val="none" w:sz="0" w:space="0" w:color="auto"/>
            <w:right w:val="none" w:sz="0" w:space="0" w:color="auto"/>
          </w:divBdr>
        </w:div>
        <w:div w:id="1715352537">
          <w:marLeft w:val="0"/>
          <w:marRight w:val="0"/>
          <w:marTop w:val="0"/>
          <w:marBottom w:val="0"/>
          <w:divBdr>
            <w:top w:val="none" w:sz="0" w:space="0" w:color="auto"/>
            <w:left w:val="none" w:sz="0" w:space="0" w:color="auto"/>
            <w:bottom w:val="none" w:sz="0" w:space="0" w:color="auto"/>
            <w:right w:val="none" w:sz="0" w:space="0" w:color="auto"/>
          </w:divBdr>
        </w:div>
      </w:divsChild>
    </w:div>
    <w:div w:id="595796138">
      <w:bodyDiv w:val="1"/>
      <w:marLeft w:val="0"/>
      <w:marRight w:val="0"/>
      <w:marTop w:val="0"/>
      <w:marBottom w:val="0"/>
      <w:divBdr>
        <w:top w:val="none" w:sz="0" w:space="0" w:color="auto"/>
        <w:left w:val="none" w:sz="0" w:space="0" w:color="auto"/>
        <w:bottom w:val="none" w:sz="0" w:space="0" w:color="auto"/>
        <w:right w:val="none" w:sz="0" w:space="0" w:color="auto"/>
      </w:divBdr>
    </w:div>
    <w:div w:id="598637444">
      <w:bodyDiv w:val="1"/>
      <w:marLeft w:val="0"/>
      <w:marRight w:val="0"/>
      <w:marTop w:val="0"/>
      <w:marBottom w:val="0"/>
      <w:divBdr>
        <w:top w:val="none" w:sz="0" w:space="0" w:color="auto"/>
        <w:left w:val="none" w:sz="0" w:space="0" w:color="auto"/>
        <w:bottom w:val="none" w:sz="0" w:space="0" w:color="auto"/>
        <w:right w:val="none" w:sz="0" w:space="0" w:color="auto"/>
      </w:divBdr>
      <w:divsChild>
        <w:div w:id="1975989434">
          <w:marLeft w:val="0"/>
          <w:marRight w:val="0"/>
          <w:marTop w:val="0"/>
          <w:marBottom w:val="0"/>
          <w:divBdr>
            <w:top w:val="none" w:sz="0" w:space="0" w:color="auto"/>
            <w:left w:val="none" w:sz="0" w:space="0" w:color="auto"/>
            <w:bottom w:val="none" w:sz="0" w:space="0" w:color="auto"/>
            <w:right w:val="none" w:sz="0" w:space="0" w:color="auto"/>
          </w:divBdr>
        </w:div>
        <w:div w:id="1238251047">
          <w:marLeft w:val="0"/>
          <w:marRight w:val="0"/>
          <w:marTop w:val="0"/>
          <w:marBottom w:val="0"/>
          <w:divBdr>
            <w:top w:val="none" w:sz="0" w:space="0" w:color="auto"/>
            <w:left w:val="none" w:sz="0" w:space="0" w:color="auto"/>
            <w:bottom w:val="none" w:sz="0" w:space="0" w:color="auto"/>
            <w:right w:val="none" w:sz="0" w:space="0" w:color="auto"/>
          </w:divBdr>
        </w:div>
        <w:div w:id="260189458">
          <w:marLeft w:val="0"/>
          <w:marRight w:val="0"/>
          <w:marTop w:val="0"/>
          <w:marBottom w:val="0"/>
          <w:divBdr>
            <w:top w:val="none" w:sz="0" w:space="0" w:color="auto"/>
            <w:left w:val="none" w:sz="0" w:space="0" w:color="auto"/>
            <w:bottom w:val="none" w:sz="0" w:space="0" w:color="auto"/>
            <w:right w:val="none" w:sz="0" w:space="0" w:color="auto"/>
          </w:divBdr>
        </w:div>
        <w:div w:id="479083143">
          <w:marLeft w:val="0"/>
          <w:marRight w:val="0"/>
          <w:marTop w:val="0"/>
          <w:marBottom w:val="0"/>
          <w:divBdr>
            <w:top w:val="none" w:sz="0" w:space="0" w:color="auto"/>
            <w:left w:val="none" w:sz="0" w:space="0" w:color="auto"/>
            <w:bottom w:val="none" w:sz="0" w:space="0" w:color="auto"/>
            <w:right w:val="none" w:sz="0" w:space="0" w:color="auto"/>
          </w:divBdr>
        </w:div>
        <w:div w:id="1888058379">
          <w:marLeft w:val="0"/>
          <w:marRight w:val="0"/>
          <w:marTop w:val="0"/>
          <w:marBottom w:val="0"/>
          <w:divBdr>
            <w:top w:val="none" w:sz="0" w:space="0" w:color="auto"/>
            <w:left w:val="none" w:sz="0" w:space="0" w:color="auto"/>
            <w:bottom w:val="none" w:sz="0" w:space="0" w:color="auto"/>
            <w:right w:val="none" w:sz="0" w:space="0" w:color="auto"/>
          </w:divBdr>
        </w:div>
        <w:div w:id="1377774128">
          <w:marLeft w:val="0"/>
          <w:marRight w:val="0"/>
          <w:marTop w:val="0"/>
          <w:marBottom w:val="0"/>
          <w:divBdr>
            <w:top w:val="none" w:sz="0" w:space="0" w:color="auto"/>
            <w:left w:val="none" w:sz="0" w:space="0" w:color="auto"/>
            <w:bottom w:val="none" w:sz="0" w:space="0" w:color="auto"/>
            <w:right w:val="none" w:sz="0" w:space="0" w:color="auto"/>
          </w:divBdr>
        </w:div>
        <w:div w:id="314575223">
          <w:marLeft w:val="0"/>
          <w:marRight w:val="0"/>
          <w:marTop w:val="0"/>
          <w:marBottom w:val="0"/>
          <w:divBdr>
            <w:top w:val="none" w:sz="0" w:space="0" w:color="auto"/>
            <w:left w:val="none" w:sz="0" w:space="0" w:color="auto"/>
            <w:bottom w:val="none" w:sz="0" w:space="0" w:color="auto"/>
            <w:right w:val="none" w:sz="0" w:space="0" w:color="auto"/>
          </w:divBdr>
        </w:div>
        <w:div w:id="441731685">
          <w:marLeft w:val="0"/>
          <w:marRight w:val="0"/>
          <w:marTop w:val="0"/>
          <w:marBottom w:val="0"/>
          <w:divBdr>
            <w:top w:val="none" w:sz="0" w:space="0" w:color="auto"/>
            <w:left w:val="none" w:sz="0" w:space="0" w:color="auto"/>
            <w:bottom w:val="none" w:sz="0" w:space="0" w:color="auto"/>
            <w:right w:val="none" w:sz="0" w:space="0" w:color="auto"/>
          </w:divBdr>
        </w:div>
        <w:div w:id="602422764">
          <w:marLeft w:val="0"/>
          <w:marRight w:val="0"/>
          <w:marTop w:val="0"/>
          <w:marBottom w:val="0"/>
          <w:divBdr>
            <w:top w:val="none" w:sz="0" w:space="0" w:color="auto"/>
            <w:left w:val="none" w:sz="0" w:space="0" w:color="auto"/>
            <w:bottom w:val="none" w:sz="0" w:space="0" w:color="auto"/>
            <w:right w:val="none" w:sz="0" w:space="0" w:color="auto"/>
          </w:divBdr>
        </w:div>
        <w:div w:id="274480011">
          <w:marLeft w:val="0"/>
          <w:marRight w:val="0"/>
          <w:marTop w:val="0"/>
          <w:marBottom w:val="0"/>
          <w:divBdr>
            <w:top w:val="none" w:sz="0" w:space="0" w:color="auto"/>
            <w:left w:val="none" w:sz="0" w:space="0" w:color="auto"/>
            <w:bottom w:val="none" w:sz="0" w:space="0" w:color="auto"/>
            <w:right w:val="none" w:sz="0" w:space="0" w:color="auto"/>
          </w:divBdr>
        </w:div>
        <w:div w:id="1801652461">
          <w:marLeft w:val="0"/>
          <w:marRight w:val="0"/>
          <w:marTop w:val="0"/>
          <w:marBottom w:val="0"/>
          <w:divBdr>
            <w:top w:val="none" w:sz="0" w:space="0" w:color="auto"/>
            <w:left w:val="none" w:sz="0" w:space="0" w:color="auto"/>
            <w:bottom w:val="none" w:sz="0" w:space="0" w:color="auto"/>
            <w:right w:val="none" w:sz="0" w:space="0" w:color="auto"/>
          </w:divBdr>
        </w:div>
        <w:div w:id="11105128">
          <w:marLeft w:val="0"/>
          <w:marRight w:val="0"/>
          <w:marTop w:val="0"/>
          <w:marBottom w:val="0"/>
          <w:divBdr>
            <w:top w:val="none" w:sz="0" w:space="0" w:color="auto"/>
            <w:left w:val="none" w:sz="0" w:space="0" w:color="auto"/>
            <w:bottom w:val="none" w:sz="0" w:space="0" w:color="auto"/>
            <w:right w:val="none" w:sz="0" w:space="0" w:color="auto"/>
          </w:divBdr>
        </w:div>
        <w:div w:id="2021924654">
          <w:marLeft w:val="0"/>
          <w:marRight w:val="0"/>
          <w:marTop w:val="0"/>
          <w:marBottom w:val="0"/>
          <w:divBdr>
            <w:top w:val="none" w:sz="0" w:space="0" w:color="auto"/>
            <w:left w:val="none" w:sz="0" w:space="0" w:color="auto"/>
            <w:bottom w:val="none" w:sz="0" w:space="0" w:color="auto"/>
            <w:right w:val="none" w:sz="0" w:space="0" w:color="auto"/>
          </w:divBdr>
        </w:div>
        <w:div w:id="786389847">
          <w:marLeft w:val="0"/>
          <w:marRight w:val="0"/>
          <w:marTop w:val="0"/>
          <w:marBottom w:val="0"/>
          <w:divBdr>
            <w:top w:val="none" w:sz="0" w:space="0" w:color="auto"/>
            <w:left w:val="none" w:sz="0" w:space="0" w:color="auto"/>
            <w:bottom w:val="none" w:sz="0" w:space="0" w:color="auto"/>
            <w:right w:val="none" w:sz="0" w:space="0" w:color="auto"/>
          </w:divBdr>
        </w:div>
        <w:div w:id="1010643908">
          <w:marLeft w:val="0"/>
          <w:marRight w:val="0"/>
          <w:marTop w:val="0"/>
          <w:marBottom w:val="0"/>
          <w:divBdr>
            <w:top w:val="none" w:sz="0" w:space="0" w:color="auto"/>
            <w:left w:val="none" w:sz="0" w:space="0" w:color="auto"/>
            <w:bottom w:val="none" w:sz="0" w:space="0" w:color="auto"/>
            <w:right w:val="none" w:sz="0" w:space="0" w:color="auto"/>
          </w:divBdr>
        </w:div>
        <w:div w:id="2024700331">
          <w:marLeft w:val="0"/>
          <w:marRight w:val="0"/>
          <w:marTop w:val="0"/>
          <w:marBottom w:val="0"/>
          <w:divBdr>
            <w:top w:val="none" w:sz="0" w:space="0" w:color="auto"/>
            <w:left w:val="none" w:sz="0" w:space="0" w:color="auto"/>
            <w:bottom w:val="none" w:sz="0" w:space="0" w:color="auto"/>
            <w:right w:val="none" w:sz="0" w:space="0" w:color="auto"/>
          </w:divBdr>
        </w:div>
        <w:div w:id="1200583710">
          <w:marLeft w:val="0"/>
          <w:marRight w:val="0"/>
          <w:marTop w:val="0"/>
          <w:marBottom w:val="0"/>
          <w:divBdr>
            <w:top w:val="none" w:sz="0" w:space="0" w:color="auto"/>
            <w:left w:val="none" w:sz="0" w:space="0" w:color="auto"/>
            <w:bottom w:val="none" w:sz="0" w:space="0" w:color="auto"/>
            <w:right w:val="none" w:sz="0" w:space="0" w:color="auto"/>
          </w:divBdr>
        </w:div>
        <w:div w:id="1125661347">
          <w:marLeft w:val="0"/>
          <w:marRight w:val="0"/>
          <w:marTop w:val="0"/>
          <w:marBottom w:val="0"/>
          <w:divBdr>
            <w:top w:val="none" w:sz="0" w:space="0" w:color="auto"/>
            <w:left w:val="none" w:sz="0" w:space="0" w:color="auto"/>
            <w:bottom w:val="none" w:sz="0" w:space="0" w:color="auto"/>
            <w:right w:val="none" w:sz="0" w:space="0" w:color="auto"/>
          </w:divBdr>
        </w:div>
        <w:div w:id="407849605">
          <w:marLeft w:val="0"/>
          <w:marRight w:val="0"/>
          <w:marTop w:val="0"/>
          <w:marBottom w:val="0"/>
          <w:divBdr>
            <w:top w:val="none" w:sz="0" w:space="0" w:color="auto"/>
            <w:left w:val="none" w:sz="0" w:space="0" w:color="auto"/>
            <w:bottom w:val="none" w:sz="0" w:space="0" w:color="auto"/>
            <w:right w:val="none" w:sz="0" w:space="0" w:color="auto"/>
          </w:divBdr>
        </w:div>
        <w:div w:id="1793016320">
          <w:marLeft w:val="0"/>
          <w:marRight w:val="0"/>
          <w:marTop w:val="0"/>
          <w:marBottom w:val="0"/>
          <w:divBdr>
            <w:top w:val="none" w:sz="0" w:space="0" w:color="auto"/>
            <w:left w:val="none" w:sz="0" w:space="0" w:color="auto"/>
            <w:bottom w:val="none" w:sz="0" w:space="0" w:color="auto"/>
            <w:right w:val="none" w:sz="0" w:space="0" w:color="auto"/>
          </w:divBdr>
        </w:div>
        <w:div w:id="406342370">
          <w:marLeft w:val="0"/>
          <w:marRight w:val="0"/>
          <w:marTop w:val="0"/>
          <w:marBottom w:val="0"/>
          <w:divBdr>
            <w:top w:val="none" w:sz="0" w:space="0" w:color="auto"/>
            <w:left w:val="none" w:sz="0" w:space="0" w:color="auto"/>
            <w:bottom w:val="none" w:sz="0" w:space="0" w:color="auto"/>
            <w:right w:val="none" w:sz="0" w:space="0" w:color="auto"/>
          </w:divBdr>
        </w:div>
        <w:div w:id="1821338107">
          <w:marLeft w:val="0"/>
          <w:marRight w:val="0"/>
          <w:marTop w:val="0"/>
          <w:marBottom w:val="0"/>
          <w:divBdr>
            <w:top w:val="none" w:sz="0" w:space="0" w:color="auto"/>
            <w:left w:val="none" w:sz="0" w:space="0" w:color="auto"/>
            <w:bottom w:val="none" w:sz="0" w:space="0" w:color="auto"/>
            <w:right w:val="none" w:sz="0" w:space="0" w:color="auto"/>
          </w:divBdr>
        </w:div>
        <w:div w:id="1669672623">
          <w:marLeft w:val="0"/>
          <w:marRight w:val="0"/>
          <w:marTop w:val="0"/>
          <w:marBottom w:val="0"/>
          <w:divBdr>
            <w:top w:val="none" w:sz="0" w:space="0" w:color="auto"/>
            <w:left w:val="none" w:sz="0" w:space="0" w:color="auto"/>
            <w:bottom w:val="none" w:sz="0" w:space="0" w:color="auto"/>
            <w:right w:val="none" w:sz="0" w:space="0" w:color="auto"/>
          </w:divBdr>
        </w:div>
        <w:div w:id="1941253537">
          <w:marLeft w:val="0"/>
          <w:marRight w:val="0"/>
          <w:marTop w:val="0"/>
          <w:marBottom w:val="0"/>
          <w:divBdr>
            <w:top w:val="none" w:sz="0" w:space="0" w:color="auto"/>
            <w:left w:val="none" w:sz="0" w:space="0" w:color="auto"/>
            <w:bottom w:val="none" w:sz="0" w:space="0" w:color="auto"/>
            <w:right w:val="none" w:sz="0" w:space="0" w:color="auto"/>
          </w:divBdr>
        </w:div>
        <w:div w:id="219557552">
          <w:marLeft w:val="0"/>
          <w:marRight w:val="0"/>
          <w:marTop w:val="0"/>
          <w:marBottom w:val="0"/>
          <w:divBdr>
            <w:top w:val="none" w:sz="0" w:space="0" w:color="auto"/>
            <w:left w:val="none" w:sz="0" w:space="0" w:color="auto"/>
            <w:bottom w:val="none" w:sz="0" w:space="0" w:color="auto"/>
            <w:right w:val="none" w:sz="0" w:space="0" w:color="auto"/>
          </w:divBdr>
        </w:div>
      </w:divsChild>
    </w:div>
    <w:div w:id="638850041">
      <w:bodyDiv w:val="1"/>
      <w:marLeft w:val="0"/>
      <w:marRight w:val="0"/>
      <w:marTop w:val="0"/>
      <w:marBottom w:val="0"/>
      <w:divBdr>
        <w:top w:val="none" w:sz="0" w:space="0" w:color="auto"/>
        <w:left w:val="none" w:sz="0" w:space="0" w:color="auto"/>
        <w:bottom w:val="none" w:sz="0" w:space="0" w:color="auto"/>
        <w:right w:val="none" w:sz="0" w:space="0" w:color="auto"/>
      </w:divBdr>
    </w:div>
    <w:div w:id="655495081">
      <w:bodyDiv w:val="1"/>
      <w:marLeft w:val="0"/>
      <w:marRight w:val="0"/>
      <w:marTop w:val="0"/>
      <w:marBottom w:val="0"/>
      <w:divBdr>
        <w:top w:val="none" w:sz="0" w:space="0" w:color="auto"/>
        <w:left w:val="none" w:sz="0" w:space="0" w:color="auto"/>
        <w:bottom w:val="none" w:sz="0" w:space="0" w:color="auto"/>
        <w:right w:val="none" w:sz="0" w:space="0" w:color="auto"/>
      </w:divBdr>
      <w:divsChild>
        <w:div w:id="778374175">
          <w:marLeft w:val="0"/>
          <w:marRight w:val="0"/>
          <w:marTop w:val="0"/>
          <w:marBottom w:val="0"/>
          <w:divBdr>
            <w:top w:val="none" w:sz="0" w:space="0" w:color="auto"/>
            <w:left w:val="none" w:sz="0" w:space="0" w:color="auto"/>
            <w:bottom w:val="none" w:sz="0" w:space="0" w:color="auto"/>
            <w:right w:val="none" w:sz="0" w:space="0" w:color="auto"/>
          </w:divBdr>
        </w:div>
        <w:div w:id="37359294">
          <w:marLeft w:val="0"/>
          <w:marRight w:val="0"/>
          <w:marTop w:val="0"/>
          <w:marBottom w:val="0"/>
          <w:divBdr>
            <w:top w:val="none" w:sz="0" w:space="0" w:color="auto"/>
            <w:left w:val="none" w:sz="0" w:space="0" w:color="auto"/>
            <w:bottom w:val="none" w:sz="0" w:space="0" w:color="auto"/>
            <w:right w:val="none" w:sz="0" w:space="0" w:color="auto"/>
          </w:divBdr>
        </w:div>
      </w:divsChild>
    </w:div>
    <w:div w:id="664554324">
      <w:bodyDiv w:val="1"/>
      <w:marLeft w:val="0"/>
      <w:marRight w:val="0"/>
      <w:marTop w:val="0"/>
      <w:marBottom w:val="0"/>
      <w:divBdr>
        <w:top w:val="none" w:sz="0" w:space="0" w:color="auto"/>
        <w:left w:val="none" w:sz="0" w:space="0" w:color="auto"/>
        <w:bottom w:val="none" w:sz="0" w:space="0" w:color="auto"/>
        <w:right w:val="none" w:sz="0" w:space="0" w:color="auto"/>
      </w:divBdr>
      <w:divsChild>
        <w:div w:id="1093089649">
          <w:marLeft w:val="0"/>
          <w:marRight w:val="0"/>
          <w:marTop w:val="0"/>
          <w:marBottom w:val="0"/>
          <w:divBdr>
            <w:top w:val="none" w:sz="0" w:space="0" w:color="auto"/>
            <w:left w:val="none" w:sz="0" w:space="0" w:color="auto"/>
            <w:bottom w:val="none" w:sz="0" w:space="0" w:color="auto"/>
            <w:right w:val="none" w:sz="0" w:space="0" w:color="auto"/>
          </w:divBdr>
        </w:div>
        <w:div w:id="1344017320">
          <w:marLeft w:val="0"/>
          <w:marRight w:val="0"/>
          <w:marTop w:val="0"/>
          <w:marBottom w:val="0"/>
          <w:divBdr>
            <w:top w:val="none" w:sz="0" w:space="0" w:color="auto"/>
            <w:left w:val="none" w:sz="0" w:space="0" w:color="auto"/>
            <w:bottom w:val="none" w:sz="0" w:space="0" w:color="auto"/>
            <w:right w:val="none" w:sz="0" w:space="0" w:color="auto"/>
          </w:divBdr>
        </w:div>
      </w:divsChild>
    </w:div>
    <w:div w:id="690645024">
      <w:bodyDiv w:val="1"/>
      <w:marLeft w:val="0"/>
      <w:marRight w:val="0"/>
      <w:marTop w:val="0"/>
      <w:marBottom w:val="0"/>
      <w:divBdr>
        <w:top w:val="none" w:sz="0" w:space="0" w:color="auto"/>
        <w:left w:val="none" w:sz="0" w:space="0" w:color="auto"/>
        <w:bottom w:val="none" w:sz="0" w:space="0" w:color="auto"/>
        <w:right w:val="none" w:sz="0" w:space="0" w:color="auto"/>
      </w:divBdr>
    </w:div>
    <w:div w:id="696540425">
      <w:bodyDiv w:val="1"/>
      <w:marLeft w:val="0"/>
      <w:marRight w:val="0"/>
      <w:marTop w:val="0"/>
      <w:marBottom w:val="0"/>
      <w:divBdr>
        <w:top w:val="none" w:sz="0" w:space="0" w:color="auto"/>
        <w:left w:val="none" w:sz="0" w:space="0" w:color="auto"/>
        <w:bottom w:val="none" w:sz="0" w:space="0" w:color="auto"/>
        <w:right w:val="none" w:sz="0" w:space="0" w:color="auto"/>
      </w:divBdr>
    </w:div>
    <w:div w:id="702440104">
      <w:bodyDiv w:val="1"/>
      <w:marLeft w:val="0"/>
      <w:marRight w:val="0"/>
      <w:marTop w:val="0"/>
      <w:marBottom w:val="0"/>
      <w:divBdr>
        <w:top w:val="none" w:sz="0" w:space="0" w:color="auto"/>
        <w:left w:val="none" w:sz="0" w:space="0" w:color="auto"/>
        <w:bottom w:val="none" w:sz="0" w:space="0" w:color="auto"/>
        <w:right w:val="none" w:sz="0" w:space="0" w:color="auto"/>
      </w:divBdr>
      <w:divsChild>
        <w:div w:id="1213271403">
          <w:marLeft w:val="0"/>
          <w:marRight w:val="0"/>
          <w:marTop w:val="0"/>
          <w:marBottom w:val="0"/>
          <w:divBdr>
            <w:top w:val="none" w:sz="0" w:space="0" w:color="auto"/>
            <w:left w:val="none" w:sz="0" w:space="0" w:color="auto"/>
            <w:bottom w:val="none" w:sz="0" w:space="0" w:color="auto"/>
            <w:right w:val="none" w:sz="0" w:space="0" w:color="auto"/>
          </w:divBdr>
        </w:div>
        <w:div w:id="1040983104">
          <w:marLeft w:val="0"/>
          <w:marRight w:val="0"/>
          <w:marTop w:val="0"/>
          <w:marBottom w:val="0"/>
          <w:divBdr>
            <w:top w:val="none" w:sz="0" w:space="0" w:color="auto"/>
            <w:left w:val="none" w:sz="0" w:space="0" w:color="auto"/>
            <w:bottom w:val="none" w:sz="0" w:space="0" w:color="auto"/>
            <w:right w:val="none" w:sz="0" w:space="0" w:color="auto"/>
          </w:divBdr>
        </w:div>
        <w:div w:id="801387455">
          <w:marLeft w:val="0"/>
          <w:marRight w:val="0"/>
          <w:marTop w:val="0"/>
          <w:marBottom w:val="0"/>
          <w:divBdr>
            <w:top w:val="none" w:sz="0" w:space="0" w:color="auto"/>
            <w:left w:val="none" w:sz="0" w:space="0" w:color="auto"/>
            <w:bottom w:val="none" w:sz="0" w:space="0" w:color="auto"/>
            <w:right w:val="none" w:sz="0" w:space="0" w:color="auto"/>
          </w:divBdr>
        </w:div>
        <w:div w:id="1032193791">
          <w:marLeft w:val="0"/>
          <w:marRight w:val="0"/>
          <w:marTop w:val="0"/>
          <w:marBottom w:val="0"/>
          <w:divBdr>
            <w:top w:val="none" w:sz="0" w:space="0" w:color="auto"/>
            <w:left w:val="none" w:sz="0" w:space="0" w:color="auto"/>
            <w:bottom w:val="none" w:sz="0" w:space="0" w:color="auto"/>
            <w:right w:val="none" w:sz="0" w:space="0" w:color="auto"/>
          </w:divBdr>
        </w:div>
        <w:div w:id="1806728805">
          <w:marLeft w:val="0"/>
          <w:marRight w:val="0"/>
          <w:marTop w:val="0"/>
          <w:marBottom w:val="0"/>
          <w:divBdr>
            <w:top w:val="none" w:sz="0" w:space="0" w:color="auto"/>
            <w:left w:val="none" w:sz="0" w:space="0" w:color="auto"/>
            <w:bottom w:val="none" w:sz="0" w:space="0" w:color="auto"/>
            <w:right w:val="none" w:sz="0" w:space="0" w:color="auto"/>
          </w:divBdr>
        </w:div>
        <w:div w:id="269317888">
          <w:marLeft w:val="0"/>
          <w:marRight w:val="0"/>
          <w:marTop w:val="0"/>
          <w:marBottom w:val="0"/>
          <w:divBdr>
            <w:top w:val="none" w:sz="0" w:space="0" w:color="auto"/>
            <w:left w:val="none" w:sz="0" w:space="0" w:color="auto"/>
            <w:bottom w:val="none" w:sz="0" w:space="0" w:color="auto"/>
            <w:right w:val="none" w:sz="0" w:space="0" w:color="auto"/>
          </w:divBdr>
        </w:div>
        <w:div w:id="2001537977">
          <w:marLeft w:val="0"/>
          <w:marRight w:val="0"/>
          <w:marTop w:val="0"/>
          <w:marBottom w:val="0"/>
          <w:divBdr>
            <w:top w:val="none" w:sz="0" w:space="0" w:color="auto"/>
            <w:left w:val="none" w:sz="0" w:space="0" w:color="auto"/>
            <w:bottom w:val="none" w:sz="0" w:space="0" w:color="auto"/>
            <w:right w:val="none" w:sz="0" w:space="0" w:color="auto"/>
          </w:divBdr>
        </w:div>
        <w:div w:id="817839089">
          <w:marLeft w:val="0"/>
          <w:marRight w:val="0"/>
          <w:marTop w:val="0"/>
          <w:marBottom w:val="0"/>
          <w:divBdr>
            <w:top w:val="none" w:sz="0" w:space="0" w:color="auto"/>
            <w:left w:val="none" w:sz="0" w:space="0" w:color="auto"/>
            <w:bottom w:val="none" w:sz="0" w:space="0" w:color="auto"/>
            <w:right w:val="none" w:sz="0" w:space="0" w:color="auto"/>
          </w:divBdr>
        </w:div>
        <w:div w:id="338773811">
          <w:marLeft w:val="0"/>
          <w:marRight w:val="0"/>
          <w:marTop w:val="0"/>
          <w:marBottom w:val="0"/>
          <w:divBdr>
            <w:top w:val="none" w:sz="0" w:space="0" w:color="auto"/>
            <w:left w:val="none" w:sz="0" w:space="0" w:color="auto"/>
            <w:bottom w:val="none" w:sz="0" w:space="0" w:color="auto"/>
            <w:right w:val="none" w:sz="0" w:space="0" w:color="auto"/>
          </w:divBdr>
        </w:div>
        <w:div w:id="2066223393">
          <w:marLeft w:val="0"/>
          <w:marRight w:val="0"/>
          <w:marTop w:val="0"/>
          <w:marBottom w:val="0"/>
          <w:divBdr>
            <w:top w:val="none" w:sz="0" w:space="0" w:color="auto"/>
            <w:left w:val="none" w:sz="0" w:space="0" w:color="auto"/>
            <w:bottom w:val="none" w:sz="0" w:space="0" w:color="auto"/>
            <w:right w:val="none" w:sz="0" w:space="0" w:color="auto"/>
          </w:divBdr>
        </w:div>
      </w:divsChild>
    </w:div>
    <w:div w:id="703479117">
      <w:bodyDiv w:val="1"/>
      <w:marLeft w:val="0"/>
      <w:marRight w:val="0"/>
      <w:marTop w:val="0"/>
      <w:marBottom w:val="0"/>
      <w:divBdr>
        <w:top w:val="none" w:sz="0" w:space="0" w:color="auto"/>
        <w:left w:val="none" w:sz="0" w:space="0" w:color="auto"/>
        <w:bottom w:val="none" w:sz="0" w:space="0" w:color="auto"/>
        <w:right w:val="none" w:sz="0" w:space="0" w:color="auto"/>
      </w:divBdr>
      <w:divsChild>
        <w:div w:id="995375812">
          <w:marLeft w:val="0"/>
          <w:marRight w:val="0"/>
          <w:marTop w:val="0"/>
          <w:marBottom w:val="0"/>
          <w:divBdr>
            <w:top w:val="none" w:sz="0" w:space="0" w:color="auto"/>
            <w:left w:val="none" w:sz="0" w:space="0" w:color="auto"/>
            <w:bottom w:val="none" w:sz="0" w:space="0" w:color="auto"/>
            <w:right w:val="none" w:sz="0" w:space="0" w:color="auto"/>
          </w:divBdr>
        </w:div>
        <w:div w:id="225921092">
          <w:marLeft w:val="0"/>
          <w:marRight w:val="0"/>
          <w:marTop w:val="0"/>
          <w:marBottom w:val="0"/>
          <w:divBdr>
            <w:top w:val="none" w:sz="0" w:space="0" w:color="auto"/>
            <w:left w:val="none" w:sz="0" w:space="0" w:color="auto"/>
            <w:bottom w:val="none" w:sz="0" w:space="0" w:color="auto"/>
            <w:right w:val="none" w:sz="0" w:space="0" w:color="auto"/>
          </w:divBdr>
        </w:div>
        <w:div w:id="2125540217">
          <w:marLeft w:val="0"/>
          <w:marRight w:val="0"/>
          <w:marTop w:val="0"/>
          <w:marBottom w:val="0"/>
          <w:divBdr>
            <w:top w:val="none" w:sz="0" w:space="0" w:color="auto"/>
            <w:left w:val="none" w:sz="0" w:space="0" w:color="auto"/>
            <w:bottom w:val="none" w:sz="0" w:space="0" w:color="auto"/>
            <w:right w:val="none" w:sz="0" w:space="0" w:color="auto"/>
          </w:divBdr>
        </w:div>
        <w:div w:id="1309440800">
          <w:marLeft w:val="0"/>
          <w:marRight w:val="0"/>
          <w:marTop w:val="0"/>
          <w:marBottom w:val="0"/>
          <w:divBdr>
            <w:top w:val="none" w:sz="0" w:space="0" w:color="auto"/>
            <w:left w:val="none" w:sz="0" w:space="0" w:color="auto"/>
            <w:bottom w:val="none" w:sz="0" w:space="0" w:color="auto"/>
            <w:right w:val="none" w:sz="0" w:space="0" w:color="auto"/>
          </w:divBdr>
        </w:div>
        <w:div w:id="391659378">
          <w:marLeft w:val="0"/>
          <w:marRight w:val="0"/>
          <w:marTop w:val="0"/>
          <w:marBottom w:val="0"/>
          <w:divBdr>
            <w:top w:val="none" w:sz="0" w:space="0" w:color="auto"/>
            <w:left w:val="none" w:sz="0" w:space="0" w:color="auto"/>
            <w:bottom w:val="none" w:sz="0" w:space="0" w:color="auto"/>
            <w:right w:val="none" w:sz="0" w:space="0" w:color="auto"/>
          </w:divBdr>
        </w:div>
        <w:div w:id="145898728">
          <w:marLeft w:val="0"/>
          <w:marRight w:val="0"/>
          <w:marTop w:val="0"/>
          <w:marBottom w:val="0"/>
          <w:divBdr>
            <w:top w:val="none" w:sz="0" w:space="0" w:color="auto"/>
            <w:left w:val="none" w:sz="0" w:space="0" w:color="auto"/>
            <w:bottom w:val="none" w:sz="0" w:space="0" w:color="auto"/>
            <w:right w:val="none" w:sz="0" w:space="0" w:color="auto"/>
          </w:divBdr>
        </w:div>
      </w:divsChild>
    </w:div>
    <w:div w:id="707684825">
      <w:bodyDiv w:val="1"/>
      <w:marLeft w:val="0"/>
      <w:marRight w:val="0"/>
      <w:marTop w:val="0"/>
      <w:marBottom w:val="0"/>
      <w:divBdr>
        <w:top w:val="none" w:sz="0" w:space="0" w:color="auto"/>
        <w:left w:val="none" w:sz="0" w:space="0" w:color="auto"/>
        <w:bottom w:val="none" w:sz="0" w:space="0" w:color="auto"/>
        <w:right w:val="none" w:sz="0" w:space="0" w:color="auto"/>
      </w:divBdr>
    </w:div>
    <w:div w:id="714160653">
      <w:bodyDiv w:val="1"/>
      <w:marLeft w:val="0"/>
      <w:marRight w:val="0"/>
      <w:marTop w:val="0"/>
      <w:marBottom w:val="0"/>
      <w:divBdr>
        <w:top w:val="none" w:sz="0" w:space="0" w:color="auto"/>
        <w:left w:val="none" w:sz="0" w:space="0" w:color="auto"/>
        <w:bottom w:val="none" w:sz="0" w:space="0" w:color="auto"/>
        <w:right w:val="none" w:sz="0" w:space="0" w:color="auto"/>
      </w:divBdr>
    </w:div>
    <w:div w:id="729578502">
      <w:bodyDiv w:val="1"/>
      <w:marLeft w:val="0"/>
      <w:marRight w:val="0"/>
      <w:marTop w:val="0"/>
      <w:marBottom w:val="0"/>
      <w:divBdr>
        <w:top w:val="none" w:sz="0" w:space="0" w:color="auto"/>
        <w:left w:val="none" w:sz="0" w:space="0" w:color="auto"/>
        <w:bottom w:val="none" w:sz="0" w:space="0" w:color="auto"/>
        <w:right w:val="none" w:sz="0" w:space="0" w:color="auto"/>
      </w:divBdr>
      <w:divsChild>
        <w:div w:id="573931226">
          <w:marLeft w:val="0"/>
          <w:marRight w:val="0"/>
          <w:marTop w:val="0"/>
          <w:marBottom w:val="0"/>
          <w:divBdr>
            <w:top w:val="none" w:sz="0" w:space="0" w:color="auto"/>
            <w:left w:val="none" w:sz="0" w:space="0" w:color="auto"/>
            <w:bottom w:val="none" w:sz="0" w:space="0" w:color="auto"/>
            <w:right w:val="none" w:sz="0" w:space="0" w:color="auto"/>
          </w:divBdr>
        </w:div>
        <w:div w:id="251815831">
          <w:marLeft w:val="0"/>
          <w:marRight w:val="0"/>
          <w:marTop w:val="0"/>
          <w:marBottom w:val="0"/>
          <w:divBdr>
            <w:top w:val="none" w:sz="0" w:space="0" w:color="auto"/>
            <w:left w:val="none" w:sz="0" w:space="0" w:color="auto"/>
            <w:bottom w:val="none" w:sz="0" w:space="0" w:color="auto"/>
            <w:right w:val="none" w:sz="0" w:space="0" w:color="auto"/>
          </w:divBdr>
        </w:div>
        <w:div w:id="899367907">
          <w:marLeft w:val="0"/>
          <w:marRight w:val="0"/>
          <w:marTop w:val="0"/>
          <w:marBottom w:val="0"/>
          <w:divBdr>
            <w:top w:val="none" w:sz="0" w:space="0" w:color="auto"/>
            <w:left w:val="none" w:sz="0" w:space="0" w:color="auto"/>
            <w:bottom w:val="none" w:sz="0" w:space="0" w:color="auto"/>
            <w:right w:val="none" w:sz="0" w:space="0" w:color="auto"/>
          </w:divBdr>
        </w:div>
        <w:div w:id="1839736215">
          <w:marLeft w:val="0"/>
          <w:marRight w:val="0"/>
          <w:marTop w:val="0"/>
          <w:marBottom w:val="0"/>
          <w:divBdr>
            <w:top w:val="none" w:sz="0" w:space="0" w:color="auto"/>
            <w:left w:val="none" w:sz="0" w:space="0" w:color="auto"/>
            <w:bottom w:val="none" w:sz="0" w:space="0" w:color="auto"/>
            <w:right w:val="none" w:sz="0" w:space="0" w:color="auto"/>
          </w:divBdr>
        </w:div>
      </w:divsChild>
    </w:div>
    <w:div w:id="736707278">
      <w:bodyDiv w:val="1"/>
      <w:marLeft w:val="0"/>
      <w:marRight w:val="0"/>
      <w:marTop w:val="0"/>
      <w:marBottom w:val="0"/>
      <w:divBdr>
        <w:top w:val="none" w:sz="0" w:space="0" w:color="auto"/>
        <w:left w:val="none" w:sz="0" w:space="0" w:color="auto"/>
        <w:bottom w:val="none" w:sz="0" w:space="0" w:color="auto"/>
        <w:right w:val="none" w:sz="0" w:space="0" w:color="auto"/>
      </w:divBdr>
      <w:divsChild>
        <w:div w:id="868371674">
          <w:marLeft w:val="0"/>
          <w:marRight w:val="0"/>
          <w:marTop w:val="0"/>
          <w:marBottom w:val="0"/>
          <w:divBdr>
            <w:top w:val="none" w:sz="0" w:space="0" w:color="auto"/>
            <w:left w:val="none" w:sz="0" w:space="0" w:color="auto"/>
            <w:bottom w:val="none" w:sz="0" w:space="0" w:color="auto"/>
            <w:right w:val="none" w:sz="0" w:space="0" w:color="auto"/>
          </w:divBdr>
        </w:div>
        <w:div w:id="1472871446">
          <w:marLeft w:val="0"/>
          <w:marRight w:val="0"/>
          <w:marTop w:val="0"/>
          <w:marBottom w:val="0"/>
          <w:divBdr>
            <w:top w:val="none" w:sz="0" w:space="0" w:color="auto"/>
            <w:left w:val="none" w:sz="0" w:space="0" w:color="auto"/>
            <w:bottom w:val="none" w:sz="0" w:space="0" w:color="auto"/>
            <w:right w:val="none" w:sz="0" w:space="0" w:color="auto"/>
          </w:divBdr>
        </w:div>
        <w:div w:id="659188004">
          <w:marLeft w:val="0"/>
          <w:marRight w:val="0"/>
          <w:marTop w:val="0"/>
          <w:marBottom w:val="0"/>
          <w:divBdr>
            <w:top w:val="none" w:sz="0" w:space="0" w:color="auto"/>
            <w:left w:val="none" w:sz="0" w:space="0" w:color="auto"/>
            <w:bottom w:val="none" w:sz="0" w:space="0" w:color="auto"/>
            <w:right w:val="none" w:sz="0" w:space="0" w:color="auto"/>
          </w:divBdr>
        </w:div>
        <w:div w:id="515777014">
          <w:marLeft w:val="0"/>
          <w:marRight w:val="0"/>
          <w:marTop w:val="0"/>
          <w:marBottom w:val="0"/>
          <w:divBdr>
            <w:top w:val="none" w:sz="0" w:space="0" w:color="auto"/>
            <w:left w:val="none" w:sz="0" w:space="0" w:color="auto"/>
            <w:bottom w:val="none" w:sz="0" w:space="0" w:color="auto"/>
            <w:right w:val="none" w:sz="0" w:space="0" w:color="auto"/>
          </w:divBdr>
        </w:div>
        <w:div w:id="1854492385">
          <w:marLeft w:val="0"/>
          <w:marRight w:val="0"/>
          <w:marTop w:val="0"/>
          <w:marBottom w:val="0"/>
          <w:divBdr>
            <w:top w:val="none" w:sz="0" w:space="0" w:color="auto"/>
            <w:left w:val="none" w:sz="0" w:space="0" w:color="auto"/>
            <w:bottom w:val="none" w:sz="0" w:space="0" w:color="auto"/>
            <w:right w:val="none" w:sz="0" w:space="0" w:color="auto"/>
          </w:divBdr>
        </w:div>
        <w:div w:id="770855698">
          <w:marLeft w:val="0"/>
          <w:marRight w:val="0"/>
          <w:marTop w:val="0"/>
          <w:marBottom w:val="0"/>
          <w:divBdr>
            <w:top w:val="none" w:sz="0" w:space="0" w:color="auto"/>
            <w:left w:val="none" w:sz="0" w:space="0" w:color="auto"/>
            <w:bottom w:val="none" w:sz="0" w:space="0" w:color="auto"/>
            <w:right w:val="none" w:sz="0" w:space="0" w:color="auto"/>
          </w:divBdr>
        </w:div>
        <w:div w:id="181483391">
          <w:marLeft w:val="0"/>
          <w:marRight w:val="0"/>
          <w:marTop w:val="0"/>
          <w:marBottom w:val="0"/>
          <w:divBdr>
            <w:top w:val="none" w:sz="0" w:space="0" w:color="auto"/>
            <w:left w:val="none" w:sz="0" w:space="0" w:color="auto"/>
            <w:bottom w:val="none" w:sz="0" w:space="0" w:color="auto"/>
            <w:right w:val="none" w:sz="0" w:space="0" w:color="auto"/>
          </w:divBdr>
        </w:div>
        <w:div w:id="587883939">
          <w:marLeft w:val="0"/>
          <w:marRight w:val="0"/>
          <w:marTop w:val="0"/>
          <w:marBottom w:val="0"/>
          <w:divBdr>
            <w:top w:val="none" w:sz="0" w:space="0" w:color="auto"/>
            <w:left w:val="none" w:sz="0" w:space="0" w:color="auto"/>
            <w:bottom w:val="none" w:sz="0" w:space="0" w:color="auto"/>
            <w:right w:val="none" w:sz="0" w:space="0" w:color="auto"/>
          </w:divBdr>
        </w:div>
        <w:div w:id="979381955">
          <w:marLeft w:val="0"/>
          <w:marRight w:val="0"/>
          <w:marTop w:val="0"/>
          <w:marBottom w:val="0"/>
          <w:divBdr>
            <w:top w:val="none" w:sz="0" w:space="0" w:color="auto"/>
            <w:left w:val="none" w:sz="0" w:space="0" w:color="auto"/>
            <w:bottom w:val="none" w:sz="0" w:space="0" w:color="auto"/>
            <w:right w:val="none" w:sz="0" w:space="0" w:color="auto"/>
          </w:divBdr>
        </w:div>
        <w:div w:id="32655601">
          <w:marLeft w:val="0"/>
          <w:marRight w:val="0"/>
          <w:marTop w:val="0"/>
          <w:marBottom w:val="0"/>
          <w:divBdr>
            <w:top w:val="none" w:sz="0" w:space="0" w:color="auto"/>
            <w:left w:val="none" w:sz="0" w:space="0" w:color="auto"/>
            <w:bottom w:val="none" w:sz="0" w:space="0" w:color="auto"/>
            <w:right w:val="none" w:sz="0" w:space="0" w:color="auto"/>
          </w:divBdr>
        </w:div>
        <w:div w:id="1751585027">
          <w:marLeft w:val="0"/>
          <w:marRight w:val="0"/>
          <w:marTop w:val="0"/>
          <w:marBottom w:val="0"/>
          <w:divBdr>
            <w:top w:val="none" w:sz="0" w:space="0" w:color="auto"/>
            <w:left w:val="none" w:sz="0" w:space="0" w:color="auto"/>
            <w:bottom w:val="none" w:sz="0" w:space="0" w:color="auto"/>
            <w:right w:val="none" w:sz="0" w:space="0" w:color="auto"/>
          </w:divBdr>
        </w:div>
        <w:div w:id="558631334">
          <w:marLeft w:val="0"/>
          <w:marRight w:val="0"/>
          <w:marTop w:val="0"/>
          <w:marBottom w:val="0"/>
          <w:divBdr>
            <w:top w:val="none" w:sz="0" w:space="0" w:color="auto"/>
            <w:left w:val="none" w:sz="0" w:space="0" w:color="auto"/>
            <w:bottom w:val="none" w:sz="0" w:space="0" w:color="auto"/>
            <w:right w:val="none" w:sz="0" w:space="0" w:color="auto"/>
          </w:divBdr>
        </w:div>
        <w:div w:id="625113922">
          <w:marLeft w:val="0"/>
          <w:marRight w:val="0"/>
          <w:marTop w:val="0"/>
          <w:marBottom w:val="0"/>
          <w:divBdr>
            <w:top w:val="none" w:sz="0" w:space="0" w:color="auto"/>
            <w:left w:val="none" w:sz="0" w:space="0" w:color="auto"/>
            <w:bottom w:val="none" w:sz="0" w:space="0" w:color="auto"/>
            <w:right w:val="none" w:sz="0" w:space="0" w:color="auto"/>
          </w:divBdr>
        </w:div>
        <w:div w:id="908657844">
          <w:marLeft w:val="0"/>
          <w:marRight w:val="0"/>
          <w:marTop w:val="0"/>
          <w:marBottom w:val="0"/>
          <w:divBdr>
            <w:top w:val="none" w:sz="0" w:space="0" w:color="auto"/>
            <w:left w:val="none" w:sz="0" w:space="0" w:color="auto"/>
            <w:bottom w:val="none" w:sz="0" w:space="0" w:color="auto"/>
            <w:right w:val="none" w:sz="0" w:space="0" w:color="auto"/>
          </w:divBdr>
        </w:div>
        <w:div w:id="123893166">
          <w:marLeft w:val="0"/>
          <w:marRight w:val="0"/>
          <w:marTop w:val="0"/>
          <w:marBottom w:val="0"/>
          <w:divBdr>
            <w:top w:val="none" w:sz="0" w:space="0" w:color="auto"/>
            <w:left w:val="none" w:sz="0" w:space="0" w:color="auto"/>
            <w:bottom w:val="none" w:sz="0" w:space="0" w:color="auto"/>
            <w:right w:val="none" w:sz="0" w:space="0" w:color="auto"/>
          </w:divBdr>
        </w:div>
        <w:div w:id="819663003">
          <w:marLeft w:val="0"/>
          <w:marRight w:val="0"/>
          <w:marTop w:val="0"/>
          <w:marBottom w:val="0"/>
          <w:divBdr>
            <w:top w:val="none" w:sz="0" w:space="0" w:color="auto"/>
            <w:left w:val="none" w:sz="0" w:space="0" w:color="auto"/>
            <w:bottom w:val="none" w:sz="0" w:space="0" w:color="auto"/>
            <w:right w:val="none" w:sz="0" w:space="0" w:color="auto"/>
          </w:divBdr>
        </w:div>
        <w:div w:id="589703624">
          <w:marLeft w:val="0"/>
          <w:marRight w:val="0"/>
          <w:marTop w:val="0"/>
          <w:marBottom w:val="0"/>
          <w:divBdr>
            <w:top w:val="none" w:sz="0" w:space="0" w:color="auto"/>
            <w:left w:val="none" w:sz="0" w:space="0" w:color="auto"/>
            <w:bottom w:val="none" w:sz="0" w:space="0" w:color="auto"/>
            <w:right w:val="none" w:sz="0" w:space="0" w:color="auto"/>
          </w:divBdr>
        </w:div>
        <w:div w:id="1667828945">
          <w:marLeft w:val="0"/>
          <w:marRight w:val="0"/>
          <w:marTop w:val="0"/>
          <w:marBottom w:val="0"/>
          <w:divBdr>
            <w:top w:val="none" w:sz="0" w:space="0" w:color="auto"/>
            <w:left w:val="none" w:sz="0" w:space="0" w:color="auto"/>
            <w:bottom w:val="none" w:sz="0" w:space="0" w:color="auto"/>
            <w:right w:val="none" w:sz="0" w:space="0" w:color="auto"/>
          </w:divBdr>
        </w:div>
        <w:div w:id="771899422">
          <w:marLeft w:val="0"/>
          <w:marRight w:val="0"/>
          <w:marTop w:val="0"/>
          <w:marBottom w:val="0"/>
          <w:divBdr>
            <w:top w:val="none" w:sz="0" w:space="0" w:color="auto"/>
            <w:left w:val="none" w:sz="0" w:space="0" w:color="auto"/>
            <w:bottom w:val="none" w:sz="0" w:space="0" w:color="auto"/>
            <w:right w:val="none" w:sz="0" w:space="0" w:color="auto"/>
          </w:divBdr>
        </w:div>
        <w:div w:id="1807972694">
          <w:marLeft w:val="0"/>
          <w:marRight w:val="0"/>
          <w:marTop w:val="0"/>
          <w:marBottom w:val="0"/>
          <w:divBdr>
            <w:top w:val="none" w:sz="0" w:space="0" w:color="auto"/>
            <w:left w:val="none" w:sz="0" w:space="0" w:color="auto"/>
            <w:bottom w:val="none" w:sz="0" w:space="0" w:color="auto"/>
            <w:right w:val="none" w:sz="0" w:space="0" w:color="auto"/>
          </w:divBdr>
        </w:div>
        <w:div w:id="288631952">
          <w:marLeft w:val="0"/>
          <w:marRight w:val="0"/>
          <w:marTop w:val="0"/>
          <w:marBottom w:val="0"/>
          <w:divBdr>
            <w:top w:val="none" w:sz="0" w:space="0" w:color="auto"/>
            <w:left w:val="none" w:sz="0" w:space="0" w:color="auto"/>
            <w:bottom w:val="none" w:sz="0" w:space="0" w:color="auto"/>
            <w:right w:val="none" w:sz="0" w:space="0" w:color="auto"/>
          </w:divBdr>
        </w:div>
      </w:divsChild>
    </w:div>
    <w:div w:id="794566931">
      <w:bodyDiv w:val="1"/>
      <w:marLeft w:val="0"/>
      <w:marRight w:val="0"/>
      <w:marTop w:val="0"/>
      <w:marBottom w:val="0"/>
      <w:divBdr>
        <w:top w:val="none" w:sz="0" w:space="0" w:color="auto"/>
        <w:left w:val="none" w:sz="0" w:space="0" w:color="auto"/>
        <w:bottom w:val="none" w:sz="0" w:space="0" w:color="auto"/>
        <w:right w:val="none" w:sz="0" w:space="0" w:color="auto"/>
      </w:divBdr>
      <w:divsChild>
        <w:div w:id="375086214">
          <w:marLeft w:val="0"/>
          <w:marRight w:val="0"/>
          <w:marTop w:val="0"/>
          <w:marBottom w:val="0"/>
          <w:divBdr>
            <w:top w:val="none" w:sz="0" w:space="0" w:color="auto"/>
            <w:left w:val="none" w:sz="0" w:space="0" w:color="auto"/>
            <w:bottom w:val="none" w:sz="0" w:space="0" w:color="auto"/>
            <w:right w:val="none" w:sz="0" w:space="0" w:color="auto"/>
          </w:divBdr>
        </w:div>
        <w:div w:id="859121252">
          <w:marLeft w:val="0"/>
          <w:marRight w:val="0"/>
          <w:marTop w:val="0"/>
          <w:marBottom w:val="0"/>
          <w:divBdr>
            <w:top w:val="none" w:sz="0" w:space="0" w:color="auto"/>
            <w:left w:val="none" w:sz="0" w:space="0" w:color="auto"/>
            <w:bottom w:val="none" w:sz="0" w:space="0" w:color="auto"/>
            <w:right w:val="none" w:sz="0" w:space="0" w:color="auto"/>
          </w:divBdr>
        </w:div>
        <w:div w:id="1312951363">
          <w:marLeft w:val="0"/>
          <w:marRight w:val="0"/>
          <w:marTop w:val="0"/>
          <w:marBottom w:val="0"/>
          <w:divBdr>
            <w:top w:val="none" w:sz="0" w:space="0" w:color="auto"/>
            <w:left w:val="none" w:sz="0" w:space="0" w:color="auto"/>
            <w:bottom w:val="none" w:sz="0" w:space="0" w:color="auto"/>
            <w:right w:val="none" w:sz="0" w:space="0" w:color="auto"/>
          </w:divBdr>
        </w:div>
        <w:div w:id="2118677810">
          <w:marLeft w:val="0"/>
          <w:marRight w:val="0"/>
          <w:marTop w:val="0"/>
          <w:marBottom w:val="0"/>
          <w:divBdr>
            <w:top w:val="none" w:sz="0" w:space="0" w:color="auto"/>
            <w:left w:val="none" w:sz="0" w:space="0" w:color="auto"/>
            <w:bottom w:val="none" w:sz="0" w:space="0" w:color="auto"/>
            <w:right w:val="none" w:sz="0" w:space="0" w:color="auto"/>
          </w:divBdr>
        </w:div>
      </w:divsChild>
    </w:div>
    <w:div w:id="796948659">
      <w:bodyDiv w:val="1"/>
      <w:marLeft w:val="0"/>
      <w:marRight w:val="0"/>
      <w:marTop w:val="0"/>
      <w:marBottom w:val="0"/>
      <w:divBdr>
        <w:top w:val="none" w:sz="0" w:space="0" w:color="auto"/>
        <w:left w:val="none" w:sz="0" w:space="0" w:color="auto"/>
        <w:bottom w:val="none" w:sz="0" w:space="0" w:color="auto"/>
        <w:right w:val="none" w:sz="0" w:space="0" w:color="auto"/>
      </w:divBdr>
    </w:div>
    <w:div w:id="803230179">
      <w:bodyDiv w:val="1"/>
      <w:marLeft w:val="0"/>
      <w:marRight w:val="0"/>
      <w:marTop w:val="0"/>
      <w:marBottom w:val="0"/>
      <w:divBdr>
        <w:top w:val="none" w:sz="0" w:space="0" w:color="auto"/>
        <w:left w:val="none" w:sz="0" w:space="0" w:color="auto"/>
        <w:bottom w:val="none" w:sz="0" w:space="0" w:color="auto"/>
        <w:right w:val="none" w:sz="0" w:space="0" w:color="auto"/>
      </w:divBdr>
    </w:div>
    <w:div w:id="811487786">
      <w:bodyDiv w:val="1"/>
      <w:marLeft w:val="0"/>
      <w:marRight w:val="0"/>
      <w:marTop w:val="0"/>
      <w:marBottom w:val="0"/>
      <w:divBdr>
        <w:top w:val="none" w:sz="0" w:space="0" w:color="auto"/>
        <w:left w:val="none" w:sz="0" w:space="0" w:color="auto"/>
        <w:bottom w:val="none" w:sz="0" w:space="0" w:color="auto"/>
        <w:right w:val="none" w:sz="0" w:space="0" w:color="auto"/>
      </w:divBdr>
    </w:div>
    <w:div w:id="813177277">
      <w:bodyDiv w:val="1"/>
      <w:marLeft w:val="0"/>
      <w:marRight w:val="0"/>
      <w:marTop w:val="0"/>
      <w:marBottom w:val="0"/>
      <w:divBdr>
        <w:top w:val="none" w:sz="0" w:space="0" w:color="auto"/>
        <w:left w:val="none" w:sz="0" w:space="0" w:color="auto"/>
        <w:bottom w:val="none" w:sz="0" w:space="0" w:color="auto"/>
        <w:right w:val="none" w:sz="0" w:space="0" w:color="auto"/>
      </w:divBdr>
    </w:div>
    <w:div w:id="819075983">
      <w:bodyDiv w:val="1"/>
      <w:marLeft w:val="0"/>
      <w:marRight w:val="0"/>
      <w:marTop w:val="0"/>
      <w:marBottom w:val="0"/>
      <w:divBdr>
        <w:top w:val="none" w:sz="0" w:space="0" w:color="auto"/>
        <w:left w:val="none" w:sz="0" w:space="0" w:color="auto"/>
        <w:bottom w:val="none" w:sz="0" w:space="0" w:color="auto"/>
        <w:right w:val="none" w:sz="0" w:space="0" w:color="auto"/>
      </w:divBdr>
    </w:div>
    <w:div w:id="820777167">
      <w:bodyDiv w:val="1"/>
      <w:marLeft w:val="0"/>
      <w:marRight w:val="0"/>
      <w:marTop w:val="0"/>
      <w:marBottom w:val="0"/>
      <w:divBdr>
        <w:top w:val="none" w:sz="0" w:space="0" w:color="auto"/>
        <w:left w:val="none" w:sz="0" w:space="0" w:color="auto"/>
        <w:bottom w:val="none" w:sz="0" w:space="0" w:color="auto"/>
        <w:right w:val="none" w:sz="0" w:space="0" w:color="auto"/>
      </w:divBdr>
    </w:div>
    <w:div w:id="834296019">
      <w:bodyDiv w:val="1"/>
      <w:marLeft w:val="0"/>
      <w:marRight w:val="0"/>
      <w:marTop w:val="0"/>
      <w:marBottom w:val="0"/>
      <w:divBdr>
        <w:top w:val="none" w:sz="0" w:space="0" w:color="auto"/>
        <w:left w:val="none" w:sz="0" w:space="0" w:color="auto"/>
        <w:bottom w:val="none" w:sz="0" w:space="0" w:color="auto"/>
        <w:right w:val="none" w:sz="0" w:space="0" w:color="auto"/>
      </w:divBdr>
    </w:div>
    <w:div w:id="837158797">
      <w:bodyDiv w:val="1"/>
      <w:marLeft w:val="0"/>
      <w:marRight w:val="0"/>
      <w:marTop w:val="0"/>
      <w:marBottom w:val="0"/>
      <w:divBdr>
        <w:top w:val="none" w:sz="0" w:space="0" w:color="auto"/>
        <w:left w:val="none" w:sz="0" w:space="0" w:color="auto"/>
        <w:bottom w:val="none" w:sz="0" w:space="0" w:color="auto"/>
        <w:right w:val="none" w:sz="0" w:space="0" w:color="auto"/>
      </w:divBdr>
      <w:divsChild>
        <w:div w:id="829249049">
          <w:marLeft w:val="0"/>
          <w:marRight w:val="0"/>
          <w:marTop w:val="0"/>
          <w:marBottom w:val="0"/>
          <w:divBdr>
            <w:top w:val="none" w:sz="0" w:space="0" w:color="auto"/>
            <w:left w:val="none" w:sz="0" w:space="0" w:color="auto"/>
            <w:bottom w:val="none" w:sz="0" w:space="0" w:color="auto"/>
            <w:right w:val="none" w:sz="0" w:space="0" w:color="auto"/>
          </w:divBdr>
        </w:div>
        <w:div w:id="324821363">
          <w:marLeft w:val="0"/>
          <w:marRight w:val="0"/>
          <w:marTop w:val="0"/>
          <w:marBottom w:val="0"/>
          <w:divBdr>
            <w:top w:val="none" w:sz="0" w:space="0" w:color="auto"/>
            <w:left w:val="none" w:sz="0" w:space="0" w:color="auto"/>
            <w:bottom w:val="none" w:sz="0" w:space="0" w:color="auto"/>
            <w:right w:val="none" w:sz="0" w:space="0" w:color="auto"/>
          </w:divBdr>
        </w:div>
        <w:div w:id="439104391">
          <w:marLeft w:val="0"/>
          <w:marRight w:val="0"/>
          <w:marTop w:val="0"/>
          <w:marBottom w:val="0"/>
          <w:divBdr>
            <w:top w:val="none" w:sz="0" w:space="0" w:color="auto"/>
            <w:left w:val="none" w:sz="0" w:space="0" w:color="auto"/>
            <w:bottom w:val="none" w:sz="0" w:space="0" w:color="auto"/>
            <w:right w:val="none" w:sz="0" w:space="0" w:color="auto"/>
          </w:divBdr>
        </w:div>
        <w:div w:id="1606499341">
          <w:marLeft w:val="0"/>
          <w:marRight w:val="0"/>
          <w:marTop w:val="0"/>
          <w:marBottom w:val="0"/>
          <w:divBdr>
            <w:top w:val="none" w:sz="0" w:space="0" w:color="auto"/>
            <w:left w:val="none" w:sz="0" w:space="0" w:color="auto"/>
            <w:bottom w:val="none" w:sz="0" w:space="0" w:color="auto"/>
            <w:right w:val="none" w:sz="0" w:space="0" w:color="auto"/>
          </w:divBdr>
        </w:div>
        <w:div w:id="1403526447">
          <w:marLeft w:val="0"/>
          <w:marRight w:val="0"/>
          <w:marTop w:val="0"/>
          <w:marBottom w:val="0"/>
          <w:divBdr>
            <w:top w:val="none" w:sz="0" w:space="0" w:color="auto"/>
            <w:left w:val="none" w:sz="0" w:space="0" w:color="auto"/>
            <w:bottom w:val="none" w:sz="0" w:space="0" w:color="auto"/>
            <w:right w:val="none" w:sz="0" w:space="0" w:color="auto"/>
          </w:divBdr>
        </w:div>
      </w:divsChild>
    </w:div>
    <w:div w:id="907570586">
      <w:bodyDiv w:val="1"/>
      <w:marLeft w:val="0"/>
      <w:marRight w:val="0"/>
      <w:marTop w:val="0"/>
      <w:marBottom w:val="0"/>
      <w:divBdr>
        <w:top w:val="none" w:sz="0" w:space="0" w:color="auto"/>
        <w:left w:val="none" w:sz="0" w:space="0" w:color="auto"/>
        <w:bottom w:val="none" w:sz="0" w:space="0" w:color="auto"/>
        <w:right w:val="none" w:sz="0" w:space="0" w:color="auto"/>
      </w:divBdr>
      <w:divsChild>
        <w:div w:id="86316809">
          <w:marLeft w:val="0"/>
          <w:marRight w:val="0"/>
          <w:marTop w:val="0"/>
          <w:marBottom w:val="0"/>
          <w:divBdr>
            <w:top w:val="none" w:sz="0" w:space="0" w:color="auto"/>
            <w:left w:val="none" w:sz="0" w:space="0" w:color="auto"/>
            <w:bottom w:val="none" w:sz="0" w:space="0" w:color="auto"/>
            <w:right w:val="none" w:sz="0" w:space="0" w:color="auto"/>
          </w:divBdr>
        </w:div>
        <w:div w:id="1131174473">
          <w:marLeft w:val="0"/>
          <w:marRight w:val="0"/>
          <w:marTop w:val="0"/>
          <w:marBottom w:val="0"/>
          <w:divBdr>
            <w:top w:val="none" w:sz="0" w:space="0" w:color="auto"/>
            <w:left w:val="none" w:sz="0" w:space="0" w:color="auto"/>
            <w:bottom w:val="none" w:sz="0" w:space="0" w:color="auto"/>
            <w:right w:val="none" w:sz="0" w:space="0" w:color="auto"/>
          </w:divBdr>
        </w:div>
      </w:divsChild>
    </w:div>
    <w:div w:id="939148189">
      <w:bodyDiv w:val="1"/>
      <w:marLeft w:val="0"/>
      <w:marRight w:val="0"/>
      <w:marTop w:val="0"/>
      <w:marBottom w:val="0"/>
      <w:divBdr>
        <w:top w:val="none" w:sz="0" w:space="0" w:color="auto"/>
        <w:left w:val="none" w:sz="0" w:space="0" w:color="auto"/>
        <w:bottom w:val="none" w:sz="0" w:space="0" w:color="auto"/>
        <w:right w:val="none" w:sz="0" w:space="0" w:color="auto"/>
      </w:divBdr>
      <w:divsChild>
        <w:div w:id="488713062">
          <w:marLeft w:val="0"/>
          <w:marRight w:val="0"/>
          <w:marTop w:val="0"/>
          <w:marBottom w:val="0"/>
          <w:divBdr>
            <w:top w:val="none" w:sz="0" w:space="0" w:color="auto"/>
            <w:left w:val="none" w:sz="0" w:space="0" w:color="auto"/>
            <w:bottom w:val="none" w:sz="0" w:space="0" w:color="auto"/>
            <w:right w:val="none" w:sz="0" w:space="0" w:color="auto"/>
          </w:divBdr>
        </w:div>
        <w:div w:id="1951426725">
          <w:marLeft w:val="0"/>
          <w:marRight w:val="0"/>
          <w:marTop w:val="0"/>
          <w:marBottom w:val="0"/>
          <w:divBdr>
            <w:top w:val="none" w:sz="0" w:space="0" w:color="auto"/>
            <w:left w:val="none" w:sz="0" w:space="0" w:color="auto"/>
            <w:bottom w:val="none" w:sz="0" w:space="0" w:color="auto"/>
            <w:right w:val="none" w:sz="0" w:space="0" w:color="auto"/>
          </w:divBdr>
        </w:div>
      </w:divsChild>
    </w:div>
    <w:div w:id="964197847">
      <w:bodyDiv w:val="1"/>
      <w:marLeft w:val="0"/>
      <w:marRight w:val="0"/>
      <w:marTop w:val="0"/>
      <w:marBottom w:val="0"/>
      <w:divBdr>
        <w:top w:val="none" w:sz="0" w:space="0" w:color="auto"/>
        <w:left w:val="none" w:sz="0" w:space="0" w:color="auto"/>
        <w:bottom w:val="none" w:sz="0" w:space="0" w:color="auto"/>
        <w:right w:val="none" w:sz="0" w:space="0" w:color="auto"/>
      </w:divBdr>
    </w:div>
    <w:div w:id="965350396">
      <w:bodyDiv w:val="1"/>
      <w:marLeft w:val="0"/>
      <w:marRight w:val="0"/>
      <w:marTop w:val="0"/>
      <w:marBottom w:val="0"/>
      <w:divBdr>
        <w:top w:val="none" w:sz="0" w:space="0" w:color="auto"/>
        <w:left w:val="none" w:sz="0" w:space="0" w:color="auto"/>
        <w:bottom w:val="none" w:sz="0" w:space="0" w:color="auto"/>
        <w:right w:val="none" w:sz="0" w:space="0" w:color="auto"/>
      </w:divBdr>
    </w:div>
    <w:div w:id="969432892">
      <w:bodyDiv w:val="1"/>
      <w:marLeft w:val="0"/>
      <w:marRight w:val="0"/>
      <w:marTop w:val="0"/>
      <w:marBottom w:val="0"/>
      <w:divBdr>
        <w:top w:val="none" w:sz="0" w:space="0" w:color="auto"/>
        <w:left w:val="none" w:sz="0" w:space="0" w:color="auto"/>
        <w:bottom w:val="none" w:sz="0" w:space="0" w:color="auto"/>
        <w:right w:val="none" w:sz="0" w:space="0" w:color="auto"/>
      </w:divBdr>
    </w:div>
    <w:div w:id="978145109">
      <w:bodyDiv w:val="1"/>
      <w:marLeft w:val="0"/>
      <w:marRight w:val="0"/>
      <w:marTop w:val="0"/>
      <w:marBottom w:val="0"/>
      <w:divBdr>
        <w:top w:val="none" w:sz="0" w:space="0" w:color="auto"/>
        <w:left w:val="none" w:sz="0" w:space="0" w:color="auto"/>
        <w:bottom w:val="none" w:sz="0" w:space="0" w:color="auto"/>
        <w:right w:val="none" w:sz="0" w:space="0" w:color="auto"/>
      </w:divBdr>
      <w:divsChild>
        <w:div w:id="1520778089">
          <w:marLeft w:val="0"/>
          <w:marRight w:val="0"/>
          <w:marTop w:val="0"/>
          <w:marBottom w:val="0"/>
          <w:divBdr>
            <w:top w:val="none" w:sz="0" w:space="0" w:color="auto"/>
            <w:left w:val="none" w:sz="0" w:space="0" w:color="auto"/>
            <w:bottom w:val="none" w:sz="0" w:space="0" w:color="auto"/>
            <w:right w:val="none" w:sz="0" w:space="0" w:color="auto"/>
          </w:divBdr>
        </w:div>
        <w:div w:id="1466124479">
          <w:marLeft w:val="0"/>
          <w:marRight w:val="0"/>
          <w:marTop w:val="0"/>
          <w:marBottom w:val="0"/>
          <w:divBdr>
            <w:top w:val="none" w:sz="0" w:space="0" w:color="auto"/>
            <w:left w:val="none" w:sz="0" w:space="0" w:color="auto"/>
            <w:bottom w:val="none" w:sz="0" w:space="0" w:color="auto"/>
            <w:right w:val="none" w:sz="0" w:space="0" w:color="auto"/>
          </w:divBdr>
        </w:div>
        <w:div w:id="1506750908">
          <w:marLeft w:val="0"/>
          <w:marRight w:val="0"/>
          <w:marTop w:val="0"/>
          <w:marBottom w:val="0"/>
          <w:divBdr>
            <w:top w:val="none" w:sz="0" w:space="0" w:color="auto"/>
            <w:left w:val="none" w:sz="0" w:space="0" w:color="auto"/>
            <w:bottom w:val="none" w:sz="0" w:space="0" w:color="auto"/>
            <w:right w:val="none" w:sz="0" w:space="0" w:color="auto"/>
          </w:divBdr>
        </w:div>
        <w:div w:id="576405565">
          <w:marLeft w:val="0"/>
          <w:marRight w:val="0"/>
          <w:marTop w:val="0"/>
          <w:marBottom w:val="0"/>
          <w:divBdr>
            <w:top w:val="none" w:sz="0" w:space="0" w:color="auto"/>
            <w:left w:val="none" w:sz="0" w:space="0" w:color="auto"/>
            <w:bottom w:val="none" w:sz="0" w:space="0" w:color="auto"/>
            <w:right w:val="none" w:sz="0" w:space="0" w:color="auto"/>
          </w:divBdr>
        </w:div>
        <w:div w:id="2062248125">
          <w:marLeft w:val="0"/>
          <w:marRight w:val="0"/>
          <w:marTop w:val="0"/>
          <w:marBottom w:val="0"/>
          <w:divBdr>
            <w:top w:val="none" w:sz="0" w:space="0" w:color="auto"/>
            <w:left w:val="none" w:sz="0" w:space="0" w:color="auto"/>
            <w:bottom w:val="none" w:sz="0" w:space="0" w:color="auto"/>
            <w:right w:val="none" w:sz="0" w:space="0" w:color="auto"/>
          </w:divBdr>
        </w:div>
        <w:div w:id="1324552655">
          <w:marLeft w:val="0"/>
          <w:marRight w:val="0"/>
          <w:marTop w:val="0"/>
          <w:marBottom w:val="0"/>
          <w:divBdr>
            <w:top w:val="none" w:sz="0" w:space="0" w:color="auto"/>
            <w:left w:val="none" w:sz="0" w:space="0" w:color="auto"/>
            <w:bottom w:val="none" w:sz="0" w:space="0" w:color="auto"/>
            <w:right w:val="none" w:sz="0" w:space="0" w:color="auto"/>
          </w:divBdr>
        </w:div>
      </w:divsChild>
    </w:div>
    <w:div w:id="997542297">
      <w:bodyDiv w:val="1"/>
      <w:marLeft w:val="0"/>
      <w:marRight w:val="0"/>
      <w:marTop w:val="0"/>
      <w:marBottom w:val="0"/>
      <w:divBdr>
        <w:top w:val="none" w:sz="0" w:space="0" w:color="auto"/>
        <w:left w:val="none" w:sz="0" w:space="0" w:color="auto"/>
        <w:bottom w:val="none" w:sz="0" w:space="0" w:color="auto"/>
        <w:right w:val="none" w:sz="0" w:space="0" w:color="auto"/>
      </w:divBdr>
    </w:div>
    <w:div w:id="1001077840">
      <w:bodyDiv w:val="1"/>
      <w:marLeft w:val="0"/>
      <w:marRight w:val="0"/>
      <w:marTop w:val="0"/>
      <w:marBottom w:val="0"/>
      <w:divBdr>
        <w:top w:val="none" w:sz="0" w:space="0" w:color="auto"/>
        <w:left w:val="none" w:sz="0" w:space="0" w:color="auto"/>
        <w:bottom w:val="none" w:sz="0" w:space="0" w:color="auto"/>
        <w:right w:val="none" w:sz="0" w:space="0" w:color="auto"/>
      </w:divBdr>
      <w:divsChild>
        <w:div w:id="1914853318">
          <w:marLeft w:val="0"/>
          <w:marRight w:val="0"/>
          <w:marTop w:val="0"/>
          <w:marBottom w:val="0"/>
          <w:divBdr>
            <w:top w:val="none" w:sz="0" w:space="0" w:color="auto"/>
            <w:left w:val="none" w:sz="0" w:space="0" w:color="auto"/>
            <w:bottom w:val="none" w:sz="0" w:space="0" w:color="auto"/>
            <w:right w:val="none" w:sz="0" w:space="0" w:color="auto"/>
          </w:divBdr>
        </w:div>
        <w:div w:id="1529562802">
          <w:marLeft w:val="0"/>
          <w:marRight w:val="0"/>
          <w:marTop w:val="0"/>
          <w:marBottom w:val="0"/>
          <w:divBdr>
            <w:top w:val="none" w:sz="0" w:space="0" w:color="auto"/>
            <w:left w:val="none" w:sz="0" w:space="0" w:color="auto"/>
            <w:bottom w:val="none" w:sz="0" w:space="0" w:color="auto"/>
            <w:right w:val="none" w:sz="0" w:space="0" w:color="auto"/>
          </w:divBdr>
        </w:div>
        <w:div w:id="941692322">
          <w:marLeft w:val="0"/>
          <w:marRight w:val="0"/>
          <w:marTop w:val="0"/>
          <w:marBottom w:val="0"/>
          <w:divBdr>
            <w:top w:val="none" w:sz="0" w:space="0" w:color="auto"/>
            <w:left w:val="none" w:sz="0" w:space="0" w:color="auto"/>
            <w:bottom w:val="none" w:sz="0" w:space="0" w:color="auto"/>
            <w:right w:val="none" w:sz="0" w:space="0" w:color="auto"/>
          </w:divBdr>
        </w:div>
        <w:div w:id="2042627696">
          <w:marLeft w:val="0"/>
          <w:marRight w:val="0"/>
          <w:marTop w:val="0"/>
          <w:marBottom w:val="0"/>
          <w:divBdr>
            <w:top w:val="none" w:sz="0" w:space="0" w:color="auto"/>
            <w:left w:val="none" w:sz="0" w:space="0" w:color="auto"/>
            <w:bottom w:val="none" w:sz="0" w:space="0" w:color="auto"/>
            <w:right w:val="none" w:sz="0" w:space="0" w:color="auto"/>
          </w:divBdr>
        </w:div>
        <w:div w:id="1918436093">
          <w:marLeft w:val="0"/>
          <w:marRight w:val="0"/>
          <w:marTop w:val="0"/>
          <w:marBottom w:val="0"/>
          <w:divBdr>
            <w:top w:val="none" w:sz="0" w:space="0" w:color="auto"/>
            <w:left w:val="none" w:sz="0" w:space="0" w:color="auto"/>
            <w:bottom w:val="none" w:sz="0" w:space="0" w:color="auto"/>
            <w:right w:val="none" w:sz="0" w:space="0" w:color="auto"/>
          </w:divBdr>
        </w:div>
        <w:div w:id="689066868">
          <w:marLeft w:val="0"/>
          <w:marRight w:val="0"/>
          <w:marTop w:val="0"/>
          <w:marBottom w:val="0"/>
          <w:divBdr>
            <w:top w:val="none" w:sz="0" w:space="0" w:color="auto"/>
            <w:left w:val="none" w:sz="0" w:space="0" w:color="auto"/>
            <w:bottom w:val="none" w:sz="0" w:space="0" w:color="auto"/>
            <w:right w:val="none" w:sz="0" w:space="0" w:color="auto"/>
          </w:divBdr>
        </w:div>
      </w:divsChild>
    </w:div>
    <w:div w:id="1016804455">
      <w:bodyDiv w:val="1"/>
      <w:marLeft w:val="0"/>
      <w:marRight w:val="0"/>
      <w:marTop w:val="0"/>
      <w:marBottom w:val="0"/>
      <w:divBdr>
        <w:top w:val="none" w:sz="0" w:space="0" w:color="auto"/>
        <w:left w:val="none" w:sz="0" w:space="0" w:color="auto"/>
        <w:bottom w:val="none" w:sz="0" w:space="0" w:color="auto"/>
        <w:right w:val="none" w:sz="0" w:space="0" w:color="auto"/>
      </w:divBdr>
      <w:divsChild>
        <w:div w:id="219708941">
          <w:marLeft w:val="0"/>
          <w:marRight w:val="0"/>
          <w:marTop w:val="0"/>
          <w:marBottom w:val="0"/>
          <w:divBdr>
            <w:top w:val="none" w:sz="0" w:space="0" w:color="auto"/>
            <w:left w:val="none" w:sz="0" w:space="0" w:color="auto"/>
            <w:bottom w:val="none" w:sz="0" w:space="0" w:color="auto"/>
            <w:right w:val="none" w:sz="0" w:space="0" w:color="auto"/>
          </w:divBdr>
        </w:div>
        <w:div w:id="1984043947">
          <w:marLeft w:val="0"/>
          <w:marRight w:val="0"/>
          <w:marTop w:val="0"/>
          <w:marBottom w:val="0"/>
          <w:divBdr>
            <w:top w:val="none" w:sz="0" w:space="0" w:color="auto"/>
            <w:left w:val="none" w:sz="0" w:space="0" w:color="auto"/>
            <w:bottom w:val="none" w:sz="0" w:space="0" w:color="auto"/>
            <w:right w:val="none" w:sz="0" w:space="0" w:color="auto"/>
          </w:divBdr>
        </w:div>
        <w:div w:id="304697688">
          <w:marLeft w:val="0"/>
          <w:marRight w:val="0"/>
          <w:marTop w:val="0"/>
          <w:marBottom w:val="0"/>
          <w:divBdr>
            <w:top w:val="none" w:sz="0" w:space="0" w:color="auto"/>
            <w:left w:val="none" w:sz="0" w:space="0" w:color="auto"/>
            <w:bottom w:val="none" w:sz="0" w:space="0" w:color="auto"/>
            <w:right w:val="none" w:sz="0" w:space="0" w:color="auto"/>
          </w:divBdr>
        </w:div>
      </w:divsChild>
    </w:div>
    <w:div w:id="1027760182">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4189458">
      <w:bodyDiv w:val="1"/>
      <w:marLeft w:val="0"/>
      <w:marRight w:val="0"/>
      <w:marTop w:val="0"/>
      <w:marBottom w:val="0"/>
      <w:divBdr>
        <w:top w:val="none" w:sz="0" w:space="0" w:color="auto"/>
        <w:left w:val="none" w:sz="0" w:space="0" w:color="auto"/>
        <w:bottom w:val="none" w:sz="0" w:space="0" w:color="auto"/>
        <w:right w:val="none" w:sz="0" w:space="0" w:color="auto"/>
      </w:divBdr>
    </w:div>
    <w:div w:id="1066144214">
      <w:bodyDiv w:val="1"/>
      <w:marLeft w:val="0"/>
      <w:marRight w:val="0"/>
      <w:marTop w:val="0"/>
      <w:marBottom w:val="0"/>
      <w:divBdr>
        <w:top w:val="none" w:sz="0" w:space="0" w:color="auto"/>
        <w:left w:val="none" w:sz="0" w:space="0" w:color="auto"/>
        <w:bottom w:val="none" w:sz="0" w:space="0" w:color="auto"/>
        <w:right w:val="none" w:sz="0" w:space="0" w:color="auto"/>
      </w:divBdr>
      <w:divsChild>
        <w:div w:id="2098283753">
          <w:marLeft w:val="0"/>
          <w:marRight w:val="0"/>
          <w:marTop w:val="0"/>
          <w:marBottom w:val="0"/>
          <w:divBdr>
            <w:top w:val="none" w:sz="0" w:space="0" w:color="auto"/>
            <w:left w:val="none" w:sz="0" w:space="0" w:color="auto"/>
            <w:bottom w:val="none" w:sz="0" w:space="0" w:color="auto"/>
            <w:right w:val="none" w:sz="0" w:space="0" w:color="auto"/>
          </w:divBdr>
        </w:div>
        <w:div w:id="1091242620">
          <w:marLeft w:val="0"/>
          <w:marRight w:val="0"/>
          <w:marTop w:val="0"/>
          <w:marBottom w:val="0"/>
          <w:divBdr>
            <w:top w:val="none" w:sz="0" w:space="0" w:color="auto"/>
            <w:left w:val="none" w:sz="0" w:space="0" w:color="auto"/>
            <w:bottom w:val="none" w:sz="0" w:space="0" w:color="auto"/>
            <w:right w:val="none" w:sz="0" w:space="0" w:color="auto"/>
          </w:divBdr>
        </w:div>
      </w:divsChild>
    </w:div>
    <w:div w:id="1066564438">
      <w:bodyDiv w:val="1"/>
      <w:marLeft w:val="0"/>
      <w:marRight w:val="0"/>
      <w:marTop w:val="0"/>
      <w:marBottom w:val="0"/>
      <w:divBdr>
        <w:top w:val="none" w:sz="0" w:space="0" w:color="auto"/>
        <w:left w:val="none" w:sz="0" w:space="0" w:color="auto"/>
        <w:bottom w:val="none" w:sz="0" w:space="0" w:color="auto"/>
        <w:right w:val="none" w:sz="0" w:space="0" w:color="auto"/>
      </w:divBdr>
      <w:divsChild>
        <w:div w:id="1496216292">
          <w:marLeft w:val="0"/>
          <w:marRight w:val="0"/>
          <w:marTop w:val="0"/>
          <w:marBottom w:val="0"/>
          <w:divBdr>
            <w:top w:val="none" w:sz="0" w:space="0" w:color="auto"/>
            <w:left w:val="none" w:sz="0" w:space="0" w:color="auto"/>
            <w:bottom w:val="none" w:sz="0" w:space="0" w:color="auto"/>
            <w:right w:val="none" w:sz="0" w:space="0" w:color="auto"/>
          </w:divBdr>
        </w:div>
        <w:div w:id="1239972598">
          <w:marLeft w:val="0"/>
          <w:marRight w:val="0"/>
          <w:marTop w:val="0"/>
          <w:marBottom w:val="0"/>
          <w:divBdr>
            <w:top w:val="none" w:sz="0" w:space="0" w:color="auto"/>
            <w:left w:val="none" w:sz="0" w:space="0" w:color="auto"/>
            <w:bottom w:val="none" w:sz="0" w:space="0" w:color="auto"/>
            <w:right w:val="none" w:sz="0" w:space="0" w:color="auto"/>
          </w:divBdr>
        </w:div>
        <w:div w:id="1675108747">
          <w:marLeft w:val="0"/>
          <w:marRight w:val="0"/>
          <w:marTop w:val="0"/>
          <w:marBottom w:val="0"/>
          <w:divBdr>
            <w:top w:val="none" w:sz="0" w:space="0" w:color="auto"/>
            <w:left w:val="none" w:sz="0" w:space="0" w:color="auto"/>
            <w:bottom w:val="none" w:sz="0" w:space="0" w:color="auto"/>
            <w:right w:val="none" w:sz="0" w:space="0" w:color="auto"/>
          </w:divBdr>
        </w:div>
        <w:div w:id="1839924954">
          <w:marLeft w:val="0"/>
          <w:marRight w:val="0"/>
          <w:marTop w:val="0"/>
          <w:marBottom w:val="0"/>
          <w:divBdr>
            <w:top w:val="none" w:sz="0" w:space="0" w:color="auto"/>
            <w:left w:val="none" w:sz="0" w:space="0" w:color="auto"/>
            <w:bottom w:val="none" w:sz="0" w:space="0" w:color="auto"/>
            <w:right w:val="none" w:sz="0" w:space="0" w:color="auto"/>
          </w:divBdr>
        </w:div>
        <w:div w:id="1690983069">
          <w:marLeft w:val="0"/>
          <w:marRight w:val="0"/>
          <w:marTop w:val="0"/>
          <w:marBottom w:val="0"/>
          <w:divBdr>
            <w:top w:val="none" w:sz="0" w:space="0" w:color="auto"/>
            <w:left w:val="none" w:sz="0" w:space="0" w:color="auto"/>
            <w:bottom w:val="none" w:sz="0" w:space="0" w:color="auto"/>
            <w:right w:val="none" w:sz="0" w:space="0" w:color="auto"/>
          </w:divBdr>
        </w:div>
        <w:div w:id="1351906881">
          <w:marLeft w:val="0"/>
          <w:marRight w:val="0"/>
          <w:marTop w:val="0"/>
          <w:marBottom w:val="0"/>
          <w:divBdr>
            <w:top w:val="none" w:sz="0" w:space="0" w:color="auto"/>
            <w:left w:val="none" w:sz="0" w:space="0" w:color="auto"/>
            <w:bottom w:val="none" w:sz="0" w:space="0" w:color="auto"/>
            <w:right w:val="none" w:sz="0" w:space="0" w:color="auto"/>
          </w:divBdr>
        </w:div>
      </w:divsChild>
    </w:div>
    <w:div w:id="1088234994">
      <w:bodyDiv w:val="1"/>
      <w:marLeft w:val="0"/>
      <w:marRight w:val="0"/>
      <w:marTop w:val="0"/>
      <w:marBottom w:val="0"/>
      <w:divBdr>
        <w:top w:val="none" w:sz="0" w:space="0" w:color="auto"/>
        <w:left w:val="none" w:sz="0" w:space="0" w:color="auto"/>
        <w:bottom w:val="none" w:sz="0" w:space="0" w:color="auto"/>
        <w:right w:val="none" w:sz="0" w:space="0" w:color="auto"/>
      </w:divBdr>
    </w:div>
    <w:div w:id="1092624729">
      <w:bodyDiv w:val="1"/>
      <w:marLeft w:val="0"/>
      <w:marRight w:val="0"/>
      <w:marTop w:val="0"/>
      <w:marBottom w:val="0"/>
      <w:divBdr>
        <w:top w:val="none" w:sz="0" w:space="0" w:color="auto"/>
        <w:left w:val="none" w:sz="0" w:space="0" w:color="auto"/>
        <w:bottom w:val="none" w:sz="0" w:space="0" w:color="auto"/>
        <w:right w:val="none" w:sz="0" w:space="0" w:color="auto"/>
      </w:divBdr>
    </w:div>
    <w:div w:id="1104114303">
      <w:bodyDiv w:val="1"/>
      <w:marLeft w:val="0"/>
      <w:marRight w:val="0"/>
      <w:marTop w:val="0"/>
      <w:marBottom w:val="0"/>
      <w:divBdr>
        <w:top w:val="none" w:sz="0" w:space="0" w:color="auto"/>
        <w:left w:val="none" w:sz="0" w:space="0" w:color="auto"/>
        <w:bottom w:val="none" w:sz="0" w:space="0" w:color="auto"/>
        <w:right w:val="none" w:sz="0" w:space="0" w:color="auto"/>
      </w:divBdr>
      <w:divsChild>
        <w:div w:id="2058501810">
          <w:marLeft w:val="0"/>
          <w:marRight w:val="0"/>
          <w:marTop w:val="0"/>
          <w:marBottom w:val="0"/>
          <w:divBdr>
            <w:top w:val="none" w:sz="0" w:space="0" w:color="auto"/>
            <w:left w:val="none" w:sz="0" w:space="0" w:color="auto"/>
            <w:bottom w:val="none" w:sz="0" w:space="0" w:color="auto"/>
            <w:right w:val="none" w:sz="0" w:space="0" w:color="auto"/>
          </w:divBdr>
        </w:div>
        <w:div w:id="1354527574">
          <w:marLeft w:val="0"/>
          <w:marRight w:val="0"/>
          <w:marTop w:val="0"/>
          <w:marBottom w:val="0"/>
          <w:divBdr>
            <w:top w:val="none" w:sz="0" w:space="0" w:color="auto"/>
            <w:left w:val="none" w:sz="0" w:space="0" w:color="auto"/>
            <w:bottom w:val="none" w:sz="0" w:space="0" w:color="auto"/>
            <w:right w:val="none" w:sz="0" w:space="0" w:color="auto"/>
          </w:divBdr>
        </w:div>
      </w:divsChild>
    </w:div>
    <w:div w:id="1117456106">
      <w:bodyDiv w:val="1"/>
      <w:marLeft w:val="0"/>
      <w:marRight w:val="0"/>
      <w:marTop w:val="0"/>
      <w:marBottom w:val="0"/>
      <w:divBdr>
        <w:top w:val="none" w:sz="0" w:space="0" w:color="auto"/>
        <w:left w:val="none" w:sz="0" w:space="0" w:color="auto"/>
        <w:bottom w:val="none" w:sz="0" w:space="0" w:color="auto"/>
        <w:right w:val="none" w:sz="0" w:space="0" w:color="auto"/>
      </w:divBdr>
    </w:div>
    <w:div w:id="1124471257">
      <w:bodyDiv w:val="1"/>
      <w:marLeft w:val="0"/>
      <w:marRight w:val="0"/>
      <w:marTop w:val="0"/>
      <w:marBottom w:val="0"/>
      <w:divBdr>
        <w:top w:val="none" w:sz="0" w:space="0" w:color="auto"/>
        <w:left w:val="none" w:sz="0" w:space="0" w:color="auto"/>
        <w:bottom w:val="none" w:sz="0" w:space="0" w:color="auto"/>
        <w:right w:val="none" w:sz="0" w:space="0" w:color="auto"/>
      </w:divBdr>
    </w:div>
    <w:div w:id="1133526166">
      <w:bodyDiv w:val="1"/>
      <w:marLeft w:val="0"/>
      <w:marRight w:val="0"/>
      <w:marTop w:val="0"/>
      <w:marBottom w:val="0"/>
      <w:divBdr>
        <w:top w:val="none" w:sz="0" w:space="0" w:color="auto"/>
        <w:left w:val="none" w:sz="0" w:space="0" w:color="auto"/>
        <w:bottom w:val="none" w:sz="0" w:space="0" w:color="auto"/>
        <w:right w:val="none" w:sz="0" w:space="0" w:color="auto"/>
      </w:divBdr>
    </w:div>
    <w:div w:id="1135412117">
      <w:bodyDiv w:val="1"/>
      <w:marLeft w:val="0"/>
      <w:marRight w:val="0"/>
      <w:marTop w:val="0"/>
      <w:marBottom w:val="0"/>
      <w:divBdr>
        <w:top w:val="none" w:sz="0" w:space="0" w:color="auto"/>
        <w:left w:val="none" w:sz="0" w:space="0" w:color="auto"/>
        <w:bottom w:val="none" w:sz="0" w:space="0" w:color="auto"/>
        <w:right w:val="none" w:sz="0" w:space="0" w:color="auto"/>
      </w:divBdr>
      <w:divsChild>
        <w:div w:id="1494878432">
          <w:marLeft w:val="0"/>
          <w:marRight w:val="0"/>
          <w:marTop w:val="0"/>
          <w:marBottom w:val="0"/>
          <w:divBdr>
            <w:top w:val="none" w:sz="0" w:space="0" w:color="auto"/>
            <w:left w:val="none" w:sz="0" w:space="0" w:color="auto"/>
            <w:bottom w:val="none" w:sz="0" w:space="0" w:color="auto"/>
            <w:right w:val="none" w:sz="0" w:space="0" w:color="auto"/>
          </w:divBdr>
        </w:div>
        <w:div w:id="317655689">
          <w:marLeft w:val="0"/>
          <w:marRight w:val="0"/>
          <w:marTop w:val="0"/>
          <w:marBottom w:val="0"/>
          <w:divBdr>
            <w:top w:val="none" w:sz="0" w:space="0" w:color="auto"/>
            <w:left w:val="none" w:sz="0" w:space="0" w:color="auto"/>
            <w:bottom w:val="none" w:sz="0" w:space="0" w:color="auto"/>
            <w:right w:val="none" w:sz="0" w:space="0" w:color="auto"/>
          </w:divBdr>
        </w:div>
        <w:div w:id="1163281912">
          <w:marLeft w:val="0"/>
          <w:marRight w:val="0"/>
          <w:marTop w:val="0"/>
          <w:marBottom w:val="0"/>
          <w:divBdr>
            <w:top w:val="none" w:sz="0" w:space="0" w:color="auto"/>
            <w:left w:val="none" w:sz="0" w:space="0" w:color="auto"/>
            <w:bottom w:val="none" w:sz="0" w:space="0" w:color="auto"/>
            <w:right w:val="none" w:sz="0" w:space="0" w:color="auto"/>
          </w:divBdr>
        </w:div>
        <w:div w:id="1491288581">
          <w:marLeft w:val="0"/>
          <w:marRight w:val="0"/>
          <w:marTop w:val="0"/>
          <w:marBottom w:val="0"/>
          <w:divBdr>
            <w:top w:val="none" w:sz="0" w:space="0" w:color="auto"/>
            <w:left w:val="none" w:sz="0" w:space="0" w:color="auto"/>
            <w:bottom w:val="none" w:sz="0" w:space="0" w:color="auto"/>
            <w:right w:val="none" w:sz="0" w:space="0" w:color="auto"/>
          </w:divBdr>
        </w:div>
      </w:divsChild>
    </w:div>
    <w:div w:id="1159232990">
      <w:bodyDiv w:val="1"/>
      <w:marLeft w:val="0"/>
      <w:marRight w:val="0"/>
      <w:marTop w:val="0"/>
      <w:marBottom w:val="0"/>
      <w:divBdr>
        <w:top w:val="none" w:sz="0" w:space="0" w:color="auto"/>
        <w:left w:val="none" w:sz="0" w:space="0" w:color="auto"/>
        <w:bottom w:val="none" w:sz="0" w:space="0" w:color="auto"/>
        <w:right w:val="none" w:sz="0" w:space="0" w:color="auto"/>
      </w:divBdr>
      <w:divsChild>
        <w:div w:id="1583297160">
          <w:marLeft w:val="0"/>
          <w:marRight w:val="0"/>
          <w:marTop w:val="0"/>
          <w:marBottom w:val="0"/>
          <w:divBdr>
            <w:top w:val="none" w:sz="0" w:space="0" w:color="auto"/>
            <w:left w:val="none" w:sz="0" w:space="0" w:color="auto"/>
            <w:bottom w:val="none" w:sz="0" w:space="0" w:color="auto"/>
            <w:right w:val="none" w:sz="0" w:space="0" w:color="auto"/>
          </w:divBdr>
        </w:div>
        <w:div w:id="614605791">
          <w:marLeft w:val="0"/>
          <w:marRight w:val="0"/>
          <w:marTop w:val="0"/>
          <w:marBottom w:val="0"/>
          <w:divBdr>
            <w:top w:val="none" w:sz="0" w:space="0" w:color="auto"/>
            <w:left w:val="none" w:sz="0" w:space="0" w:color="auto"/>
            <w:bottom w:val="none" w:sz="0" w:space="0" w:color="auto"/>
            <w:right w:val="none" w:sz="0" w:space="0" w:color="auto"/>
          </w:divBdr>
        </w:div>
      </w:divsChild>
    </w:div>
    <w:div w:id="1162551617">
      <w:bodyDiv w:val="1"/>
      <w:marLeft w:val="0"/>
      <w:marRight w:val="0"/>
      <w:marTop w:val="0"/>
      <w:marBottom w:val="0"/>
      <w:divBdr>
        <w:top w:val="none" w:sz="0" w:space="0" w:color="auto"/>
        <w:left w:val="none" w:sz="0" w:space="0" w:color="auto"/>
        <w:bottom w:val="none" w:sz="0" w:space="0" w:color="auto"/>
        <w:right w:val="none" w:sz="0" w:space="0" w:color="auto"/>
      </w:divBdr>
      <w:divsChild>
        <w:div w:id="118838184">
          <w:marLeft w:val="0"/>
          <w:marRight w:val="0"/>
          <w:marTop w:val="0"/>
          <w:marBottom w:val="0"/>
          <w:divBdr>
            <w:top w:val="none" w:sz="0" w:space="0" w:color="auto"/>
            <w:left w:val="none" w:sz="0" w:space="0" w:color="auto"/>
            <w:bottom w:val="none" w:sz="0" w:space="0" w:color="auto"/>
            <w:right w:val="none" w:sz="0" w:space="0" w:color="auto"/>
          </w:divBdr>
        </w:div>
        <w:div w:id="1928340926">
          <w:marLeft w:val="0"/>
          <w:marRight w:val="0"/>
          <w:marTop w:val="0"/>
          <w:marBottom w:val="0"/>
          <w:divBdr>
            <w:top w:val="none" w:sz="0" w:space="0" w:color="auto"/>
            <w:left w:val="none" w:sz="0" w:space="0" w:color="auto"/>
            <w:bottom w:val="none" w:sz="0" w:space="0" w:color="auto"/>
            <w:right w:val="none" w:sz="0" w:space="0" w:color="auto"/>
          </w:divBdr>
        </w:div>
        <w:div w:id="1870995399">
          <w:marLeft w:val="0"/>
          <w:marRight w:val="0"/>
          <w:marTop w:val="0"/>
          <w:marBottom w:val="0"/>
          <w:divBdr>
            <w:top w:val="none" w:sz="0" w:space="0" w:color="auto"/>
            <w:left w:val="none" w:sz="0" w:space="0" w:color="auto"/>
            <w:bottom w:val="none" w:sz="0" w:space="0" w:color="auto"/>
            <w:right w:val="none" w:sz="0" w:space="0" w:color="auto"/>
          </w:divBdr>
        </w:div>
        <w:div w:id="567956014">
          <w:marLeft w:val="0"/>
          <w:marRight w:val="0"/>
          <w:marTop w:val="0"/>
          <w:marBottom w:val="0"/>
          <w:divBdr>
            <w:top w:val="none" w:sz="0" w:space="0" w:color="auto"/>
            <w:left w:val="none" w:sz="0" w:space="0" w:color="auto"/>
            <w:bottom w:val="none" w:sz="0" w:space="0" w:color="auto"/>
            <w:right w:val="none" w:sz="0" w:space="0" w:color="auto"/>
          </w:divBdr>
        </w:div>
      </w:divsChild>
    </w:div>
    <w:div w:id="1163083575">
      <w:bodyDiv w:val="1"/>
      <w:marLeft w:val="0"/>
      <w:marRight w:val="0"/>
      <w:marTop w:val="0"/>
      <w:marBottom w:val="0"/>
      <w:divBdr>
        <w:top w:val="none" w:sz="0" w:space="0" w:color="auto"/>
        <w:left w:val="none" w:sz="0" w:space="0" w:color="auto"/>
        <w:bottom w:val="none" w:sz="0" w:space="0" w:color="auto"/>
        <w:right w:val="none" w:sz="0" w:space="0" w:color="auto"/>
      </w:divBdr>
    </w:div>
    <w:div w:id="1164514399">
      <w:bodyDiv w:val="1"/>
      <w:marLeft w:val="0"/>
      <w:marRight w:val="0"/>
      <w:marTop w:val="0"/>
      <w:marBottom w:val="0"/>
      <w:divBdr>
        <w:top w:val="none" w:sz="0" w:space="0" w:color="auto"/>
        <w:left w:val="none" w:sz="0" w:space="0" w:color="auto"/>
        <w:bottom w:val="none" w:sz="0" w:space="0" w:color="auto"/>
        <w:right w:val="none" w:sz="0" w:space="0" w:color="auto"/>
      </w:divBdr>
    </w:div>
    <w:div w:id="1167094008">
      <w:bodyDiv w:val="1"/>
      <w:marLeft w:val="0"/>
      <w:marRight w:val="0"/>
      <w:marTop w:val="0"/>
      <w:marBottom w:val="0"/>
      <w:divBdr>
        <w:top w:val="none" w:sz="0" w:space="0" w:color="auto"/>
        <w:left w:val="none" w:sz="0" w:space="0" w:color="auto"/>
        <w:bottom w:val="none" w:sz="0" w:space="0" w:color="auto"/>
        <w:right w:val="none" w:sz="0" w:space="0" w:color="auto"/>
      </w:divBdr>
      <w:divsChild>
        <w:div w:id="752315734">
          <w:marLeft w:val="0"/>
          <w:marRight w:val="0"/>
          <w:marTop w:val="0"/>
          <w:marBottom w:val="0"/>
          <w:divBdr>
            <w:top w:val="none" w:sz="0" w:space="0" w:color="auto"/>
            <w:left w:val="none" w:sz="0" w:space="0" w:color="auto"/>
            <w:bottom w:val="none" w:sz="0" w:space="0" w:color="auto"/>
            <w:right w:val="none" w:sz="0" w:space="0" w:color="auto"/>
          </w:divBdr>
        </w:div>
        <w:div w:id="732897268">
          <w:marLeft w:val="0"/>
          <w:marRight w:val="0"/>
          <w:marTop w:val="0"/>
          <w:marBottom w:val="0"/>
          <w:divBdr>
            <w:top w:val="none" w:sz="0" w:space="0" w:color="auto"/>
            <w:left w:val="none" w:sz="0" w:space="0" w:color="auto"/>
            <w:bottom w:val="none" w:sz="0" w:space="0" w:color="auto"/>
            <w:right w:val="none" w:sz="0" w:space="0" w:color="auto"/>
          </w:divBdr>
        </w:div>
        <w:div w:id="1888292893">
          <w:marLeft w:val="0"/>
          <w:marRight w:val="0"/>
          <w:marTop w:val="0"/>
          <w:marBottom w:val="0"/>
          <w:divBdr>
            <w:top w:val="none" w:sz="0" w:space="0" w:color="auto"/>
            <w:left w:val="none" w:sz="0" w:space="0" w:color="auto"/>
            <w:bottom w:val="none" w:sz="0" w:space="0" w:color="auto"/>
            <w:right w:val="none" w:sz="0" w:space="0" w:color="auto"/>
          </w:divBdr>
        </w:div>
      </w:divsChild>
    </w:div>
    <w:div w:id="1199857780">
      <w:bodyDiv w:val="1"/>
      <w:marLeft w:val="0"/>
      <w:marRight w:val="0"/>
      <w:marTop w:val="0"/>
      <w:marBottom w:val="0"/>
      <w:divBdr>
        <w:top w:val="none" w:sz="0" w:space="0" w:color="auto"/>
        <w:left w:val="none" w:sz="0" w:space="0" w:color="auto"/>
        <w:bottom w:val="none" w:sz="0" w:space="0" w:color="auto"/>
        <w:right w:val="none" w:sz="0" w:space="0" w:color="auto"/>
      </w:divBdr>
      <w:divsChild>
        <w:div w:id="1173447509">
          <w:marLeft w:val="0"/>
          <w:marRight w:val="0"/>
          <w:marTop w:val="0"/>
          <w:marBottom w:val="0"/>
          <w:divBdr>
            <w:top w:val="none" w:sz="0" w:space="0" w:color="auto"/>
            <w:left w:val="none" w:sz="0" w:space="0" w:color="auto"/>
            <w:bottom w:val="none" w:sz="0" w:space="0" w:color="auto"/>
            <w:right w:val="none" w:sz="0" w:space="0" w:color="auto"/>
          </w:divBdr>
        </w:div>
      </w:divsChild>
    </w:div>
    <w:div w:id="1221163583">
      <w:bodyDiv w:val="1"/>
      <w:marLeft w:val="0"/>
      <w:marRight w:val="0"/>
      <w:marTop w:val="0"/>
      <w:marBottom w:val="0"/>
      <w:divBdr>
        <w:top w:val="none" w:sz="0" w:space="0" w:color="auto"/>
        <w:left w:val="none" w:sz="0" w:space="0" w:color="auto"/>
        <w:bottom w:val="none" w:sz="0" w:space="0" w:color="auto"/>
        <w:right w:val="none" w:sz="0" w:space="0" w:color="auto"/>
      </w:divBdr>
    </w:div>
    <w:div w:id="1221676773">
      <w:bodyDiv w:val="1"/>
      <w:marLeft w:val="0"/>
      <w:marRight w:val="0"/>
      <w:marTop w:val="0"/>
      <w:marBottom w:val="0"/>
      <w:divBdr>
        <w:top w:val="none" w:sz="0" w:space="0" w:color="auto"/>
        <w:left w:val="none" w:sz="0" w:space="0" w:color="auto"/>
        <w:bottom w:val="none" w:sz="0" w:space="0" w:color="auto"/>
        <w:right w:val="none" w:sz="0" w:space="0" w:color="auto"/>
      </w:divBdr>
    </w:div>
    <w:div w:id="1232738173">
      <w:bodyDiv w:val="1"/>
      <w:marLeft w:val="0"/>
      <w:marRight w:val="0"/>
      <w:marTop w:val="0"/>
      <w:marBottom w:val="0"/>
      <w:divBdr>
        <w:top w:val="none" w:sz="0" w:space="0" w:color="auto"/>
        <w:left w:val="none" w:sz="0" w:space="0" w:color="auto"/>
        <w:bottom w:val="none" w:sz="0" w:space="0" w:color="auto"/>
        <w:right w:val="none" w:sz="0" w:space="0" w:color="auto"/>
      </w:divBdr>
    </w:div>
    <w:div w:id="1240555152">
      <w:bodyDiv w:val="1"/>
      <w:marLeft w:val="0"/>
      <w:marRight w:val="0"/>
      <w:marTop w:val="0"/>
      <w:marBottom w:val="0"/>
      <w:divBdr>
        <w:top w:val="none" w:sz="0" w:space="0" w:color="auto"/>
        <w:left w:val="none" w:sz="0" w:space="0" w:color="auto"/>
        <w:bottom w:val="none" w:sz="0" w:space="0" w:color="auto"/>
        <w:right w:val="none" w:sz="0" w:space="0" w:color="auto"/>
      </w:divBdr>
      <w:divsChild>
        <w:div w:id="705370855">
          <w:marLeft w:val="0"/>
          <w:marRight w:val="0"/>
          <w:marTop w:val="0"/>
          <w:marBottom w:val="0"/>
          <w:divBdr>
            <w:top w:val="none" w:sz="0" w:space="0" w:color="auto"/>
            <w:left w:val="none" w:sz="0" w:space="0" w:color="auto"/>
            <w:bottom w:val="none" w:sz="0" w:space="0" w:color="auto"/>
            <w:right w:val="none" w:sz="0" w:space="0" w:color="auto"/>
          </w:divBdr>
        </w:div>
        <w:div w:id="619188076">
          <w:marLeft w:val="0"/>
          <w:marRight w:val="0"/>
          <w:marTop w:val="0"/>
          <w:marBottom w:val="0"/>
          <w:divBdr>
            <w:top w:val="none" w:sz="0" w:space="0" w:color="auto"/>
            <w:left w:val="none" w:sz="0" w:space="0" w:color="auto"/>
            <w:bottom w:val="none" w:sz="0" w:space="0" w:color="auto"/>
            <w:right w:val="none" w:sz="0" w:space="0" w:color="auto"/>
          </w:divBdr>
        </w:div>
        <w:div w:id="525483530">
          <w:marLeft w:val="0"/>
          <w:marRight w:val="0"/>
          <w:marTop w:val="0"/>
          <w:marBottom w:val="0"/>
          <w:divBdr>
            <w:top w:val="none" w:sz="0" w:space="0" w:color="auto"/>
            <w:left w:val="none" w:sz="0" w:space="0" w:color="auto"/>
            <w:bottom w:val="none" w:sz="0" w:space="0" w:color="auto"/>
            <w:right w:val="none" w:sz="0" w:space="0" w:color="auto"/>
          </w:divBdr>
        </w:div>
        <w:div w:id="290402535">
          <w:marLeft w:val="0"/>
          <w:marRight w:val="0"/>
          <w:marTop w:val="0"/>
          <w:marBottom w:val="0"/>
          <w:divBdr>
            <w:top w:val="none" w:sz="0" w:space="0" w:color="auto"/>
            <w:left w:val="none" w:sz="0" w:space="0" w:color="auto"/>
            <w:bottom w:val="none" w:sz="0" w:space="0" w:color="auto"/>
            <w:right w:val="none" w:sz="0" w:space="0" w:color="auto"/>
          </w:divBdr>
        </w:div>
        <w:div w:id="647902189">
          <w:marLeft w:val="0"/>
          <w:marRight w:val="0"/>
          <w:marTop w:val="0"/>
          <w:marBottom w:val="0"/>
          <w:divBdr>
            <w:top w:val="none" w:sz="0" w:space="0" w:color="auto"/>
            <w:left w:val="none" w:sz="0" w:space="0" w:color="auto"/>
            <w:bottom w:val="none" w:sz="0" w:space="0" w:color="auto"/>
            <w:right w:val="none" w:sz="0" w:space="0" w:color="auto"/>
          </w:divBdr>
        </w:div>
        <w:div w:id="453980963">
          <w:marLeft w:val="0"/>
          <w:marRight w:val="0"/>
          <w:marTop w:val="0"/>
          <w:marBottom w:val="0"/>
          <w:divBdr>
            <w:top w:val="none" w:sz="0" w:space="0" w:color="auto"/>
            <w:left w:val="none" w:sz="0" w:space="0" w:color="auto"/>
            <w:bottom w:val="none" w:sz="0" w:space="0" w:color="auto"/>
            <w:right w:val="none" w:sz="0" w:space="0" w:color="auto"/>
          </w:divBdr>
        </w:div>
      </w:divsChild>
    </w:div>
    <w:div w:id="1243375284">
      <w:bodyDiv w:val="1"/>
      <w:marLeft w:val="0"/>
      <w:marRight w:val="0"/>
      <w:marTop w:val="0"/>
      <w:marBottom w:val="0"/>
      <w:divBdr>
        <w:top w:val="none" w:sz="0" w:space="0" w:color="auto"/>
        <w:left w:val="none" w:sz="0" w:space="0" w:color="auto"/>
        <w:bottom w:val="none" w:sz="0" w:space="0" w:color="auto"/>
        <w:right w:val="none" w:sz="0" w:space="0" w:color="auto"/>
      </w:divBdr>
      <w:divsChild>
        <w:div w:id="668025474">
          <w:marLeft w:val="0"/>
          <w:marRight w:val="0"/>
          <w:marTop w:val="0"/>
          <w:marBottom w:val="0"/>
          <w:divBdr>
            <w:top w:val="none" w:sz="0" w:space="0" w:color="auto"/>
            <w:left w:val="none" w:sz="0" w:space="0" w:color="auto"/>
            <w:bottom w:val="none" w:sz="0" w:space="0" w:color="auto"/>
            <w:right w:val="none" w:sz="0" w:space="0" w:color="auto"/>
          </w:divBdr>
        </w:div>
        <w:div w:id="424153114">
          <w:marLeft w:val="0"/>
          <w:marRight w:val="0"/>
          <w:marTop w:val="0"/>
          <w:marBottom w:val="0"/>
          <w:divBdr>
            <w:top w:val="none" w:sz="0" w:space="0" w:color="auto"/>
            <w:left w:val="none" w:sz="0" w:space="0" w:color="auto"/>
            <w:bottom w:val="none" w:sz="0" w:space="0" w:color="auto"/>
            <w:right w:val="none" w:sz="0" w:space="0" w:color="auto"/>
          </w:divBdr>
        </w:div>
      </w:divsChild>
    </w:div>
    <w:div w:id="1245996517">
      <w:bodyDiv w:val="1"/>
      <w:marLeft w:val="0"/>
      <w:marRight w:val="0"/>
      <w:marTop w:val="0"/>
      <w:marBottom w:val="0"/>
      <w:divBdr>
        <w:top w:val="none" w:sz="0" w:space="0" w:color="auto"/>
        <w:left w:val="none" w:sz="0" w:space="0" w:color="auto"/>
        <w:bottom w:val="none" w:sz="0" w:space="0" w:color="auto"/>
        <w:right w:val="none" w:sz="0" w:space="0" w:color="auto"/>
      </w:divBdr>
    </w:div>
    <w:div w:id="1246454184">
      <w:bodyDiv w:val="1"/>
      <w:marLeft w:val="0"/>
      <w:marRight w:val="0"/>
      <w:marTop w:val="0"/>
      <w:marBottom w:val="0"/>
      <w:divBdr>
        <w:top w:val="none" w:sz="0" w:space="0" w:color="auto"/>
        <w:left w:val="none" w:sz="0" w:space="0" w:color="auto"/>
        <w:bottom w:val="none" w:sz="0" w:space="0" w:color="auto"/>
        <w:right w:val="none" w:sz="0" w:space="0" w:color="auto"/>
      </w:divBdr>
    </w:div>
    <w:div w:id="1247110532">
      <w:bodyDiv w:val="1"/>
      <w:marLeft w:val="0"/>
      <w:marRight w:val="0"/>
      <w:marTop w:val="0"/>
      <w:marBottom w:val="0"/>
      <w:divBdr>
        <w:top w:val="none" w:sz="0" w:space="0" w:color="auto"/>
        <w:left w:val="none" w:sz="0" w:space="0" w:color="auto"/>
        <w:bottom w:val="none" w:sz="0" w:space="0" w:color="auto"/>
        <w:right w:val="none" w:sz="0" w:space="0" w:color="auto"/>
      </w:divBdr>
      <w:divsChild>
        <w:div w:id="1490712029">
          <w:marLeft w:val="0"/>
          <w:marRight w:val="0"/>
          <w:marTop w:val="0"/>
          <w:marBottom w:val="0"/>
          <w:divBdr>
            <w:top w:val="none" w:sz="0" w:space="0" w:color="auto"/>
            <w:left w:val="none" w:sz="0" w:space="0" w:color="auto"/>
            <w:bottom w:val="none" w:sz="0" w:space="0" w:color="auto"/>
            <w:right w:val="none" w:sz="0" w:space="0" w:color="auto"/>
          </w:divBdr>
        </w:div>
        <w:div w:id="1504589642">
          <w:marLeft w:val="0"/>
          <w:marRight w:val="0"/>
          <w:marTop w:val="0"/>
          <w:marBottom w:val="0"/>
          <w:divBdr>
            <w:top w:val="none" w:sz="0" w:space="0" w:color="auto"/>
            <w:left w:val="none" w:sz="0" w:space="0" w:color="auto"/>
            <w:bottom w:val="none" w:sz="0" w:space="0" w:color="auto"/>
            <w:right w:val="none" w:sz="0" w:space="0" w:color="auto"/>
          </w:divBdr>
        </w:div>
        <w:div w:id="680472281">
          <w:marLeft w:val="0"/>
          <w:marRight w:val="0"/>
          <w:marTop w:val="0"/>
          <w:marBottom w:val="0"/>
          <w:divBdr>
            <w:top w:val="none" w:sz="0" w:space="0" w:color="auto"/>
            <w:left w:val="none" w:sz="0" w:space="0" w:color="auto"/>
            <w:bottom w:val="none" w:sz="0" w:space="0" w:color="auto"/>
            <w:right w:val="none" w:sz="0" w:space="0" w:color="auto"/>
          </w:divBdr>
        </w:div>
        <w:div w:id="1125351383">
          <w:marLeft w:val="0"/>
          <w:marRight w:val="0"/>
          <w:marTop w:val="0"/>
          <w:marBottom w:val="0"/>
          <w:divBdr>
            <w:top w:val="none" w:sz="0" w:space="0" w:color="auto"/>
            <w:left w:val="none" w:sz="0" w:space="0" w:color="auto"/>
            <w:bottom w:val="none" w:sz="0" w:space="0" w:color="auto"/>
            <w:right w:val="none" w:sz="0" w:space="0" w:color="auto"/>
          </w:divBdr>
        </w:div>
        <w:div w:id="334117457">
          <w:marLeft w:val="0"/>
          <w:marRight w:val="0"/>
          <w:marTop w:val="0"/>
          <w:marBottom w:val="0"/>
          <w:divBdr>
            <w:top w:val="none" w:sz="0" w:space="0" w:color="auto"/>
            <w:left w:val="none" w:sz="0" w:space="0" w:color="auto"/>
            <w:bottom w:val="none" w:sz="0" w:space="0" w:color="auto"/>
            <w:right w:val="none" w:sz="0" w:space="0" w:color="auto"/>
          </w:divBdr>
        </w:div>
      </w:divsChild>
    </w:div>
    <w:div w:id="1249189115">
      <w:bodyDiv w:val="1"/>
      <w:marLeft w:val="0"/>
      <w:marRight w:val="0"/>
      <w:marTop w:val="0"/>
      <w:marBottom w:val="0"/>
      <w:divBdr>
        <w:top w:val="none" w:sz="0" w:space="0" w:color="auto"/>
        <w:left w:val="none" w:sz="0" w:space="0" w:color="auto"/>
        <w:bottom w:val="none" w:sz="0" w:space="0" w:color="auto"/>
        <w:right w:val="none" w:sz="0" w:space="0" w:color="auto"/>
      </w:divBdr>
      <w:divsChild>
        <w:div w:id="1373725127">
          <w:marLeft w:val="0"/>
          <w:marRight w:val="0"/>
          <w:marTop w:val="0"/>
          <w:marBottom w:val="0"/>
          <w:divBdr>
            <w:top w:val="none" w:sz="0" w:space="0" w:color="auto"/>
            <w:left w:val="none" w:sz="0" w:space="0" w:color="auto"/>
            <w:bottom w:val="none" w:sz="0" w:space="0" w:color="auto"/>
            <w:right w:val="none" w:sz="0" w:space="0" w:color="auto"/>
          </w:divBdr>
        </w:div>
        <w:div w:id="1037201452">
          <w:marLeft w:val="0"/>
          <w:marRight w:val="0"/>
          <w:marTop w:val="0"/>
          <w:marBottom w:val="0"/>
          <w:divBdr>
            <w:top w:val="none" w:sz="0" w:space="0" w:color="auto"/>
            <w:left w:val="none" w:sz="0" w:space="0" w:color="auto"/>
            <w:bottom w:val="none" w:sz="0" w:space="0" w:color="auto"/>
            <w:right w:val="none" w:sz="0" w:space="0" w:color="auto"/>
          </w:divBdr>
        </w:div>
        <w:div w:id="2043243706">
          <w:marLeft w:val="0"/>
          <w:marRight w:val="0"/>
          <w:marTop w:val="0"/>
          <w:marBottom w:val="0"/>
          <w:divBdr>
            <w:top w:val="none" w:sz="0" w:space="0" w:color="auto"/>
            <w:left w:val="none" w:sz="0" w:space="0" w:color="auto"/>
            <w:bottom w:val="none" w:sz="0" w:space="0" w:color="auto"/>
            <w:right w:val="none" w:sz="0" w:space="0" w:color="auto"/>
          </w:divBdr>
        </w:div>
      </w:divsChild>
    </w:div>
    <w:div w:id="1258518344">
      <w:bodyDiv w:val="1"/>
      <w:marLeft w:val="0"/>
      <w:marRight w:val="0"/>
      <w:marTop w:val="0"/>
      <w:marBottom w:val="0"/>
      <w:divBdr>
        <w:top w:val="none" w:sz="0" w:space="0" w:color="auto"/>
        <w:left w:val="none" w:sz="0" w:space="0" w:color="auto"/>
        <w:bottom w:val="none" w:sz="0" w:space="0" w:color="auto"/>
        <w:right w:val="none" w:sz="0" w:space="0" w:color="auto"/>
      </w:divBdr>
      <w:divsChild>
        <w:div w:id="1502695684">
          <w:marLeft w:val="0"/>
          <w:marRight w:val="0"/>
          <w:marTop w:val="0"/>
          <w:marBottom w:val="0"/>
          <w:divBdr>
            <w:top w:val="none" w:sz="0" w:space="0" w:color="auto"/>
            <w:left w:val="none" w:sz="0" w:space="0" w:color="auto"/>
            <w:bottom w:val="none" w:sz="0" w:space="0" w:color="auto"/>
            <w:right w:val="none" w:sz="0" w:space="0" w:color="auto"/>
          </w:divBdr>
        </w:div>
        <w:div w:id="490680495">
          <w:marLeft w:val="0"/>
          <w:marRight w:val="0"/>
          <w:marTop w:val="0"/>
          <w:marBottom w:val="0"/>
          <w:divBdr>
            <w:top w:val="none" w:sz="0" w:space="0" w:color="auto"/>
            <w:left w:val="none" w:sz="0" w:space="0" w:color="auto"/>
            <w:bottom w:val="none" w:sz="0" w:space="0" w:color="auto"/>
            <w:right w:val="none" w:sz="0" w:space="0" w:color="auto"/>
          </w:divBdr>
        </w:div>
        <w:div w:id="1118793339">
          <w:marLeft w:val="0"/>
          <w:marRight w:val="0"/>
          <w:marTop w:val="0"/>
          <w:marBottom w:val="0"/>
          <w:divBdr>
            <w:top w:val="none" w:sz="0" w:space="0" w:color="auto"/>
            <w:left w:val="none" w:sz="0" w:space="0" w:color="auto"/>
            <w:bottom w:val="none" w:sz="0" w:space="0" w:color="auto"/>
            <w:right w:val="none" w:sz="0" w:space="0" w:color="auto"/>
          </w:divBdr>
        </w:div>
        <w:div w:id="2142534264">
          <w:marLeft w:val="0"/>
          <w:marRight w:val="0"/>
          <w:marTop w:val="0"/>
          <w:marBottom w:val="0"/>
          <w:divBdr>
            <w:top w:val="none" w:sz="0" w:space="0" w:color="auto"/>
            <w:left w:val="none" w:sz="0" w:space="0" w:color="auto"/>
            <w:bottom w:val="none" w:sz="0" w:space="0" w:color="auto"/>
            <w:right w:val="none" w:sz="0" w:space="0" w:color="auto"/>
          </w:divBdr>
        </w:div>
        <w:div w:id="1855683321">
          <w:marLeft w:val="0"/>
          <w:marRight w:val="0"/>
          <w:marTop w:val="0"/>
          <w:marBottom w:val="0"/>
          <w:divBdr>
            <w:top w:val="none" w:sz="0" w:space="0" w:color="auto"/>
            <w:left w:val="none" w:sz="0" w:space="0" w:color="auto"/>
            <w:bottom w:val="none" w:sz="0" w:space="0" w:color="auto"/>
            <w:right w:val="none" w:sz="0" w:space="0" w:color="auto"/>
          </w:divBdr>
        </w:div>
      </w:divsChild>
    </w:div>
    <w:div w:id="1276131131">
      <w:bodyDiv w:val="1"/>
      <w:marLeft w:val="0"/>
      <w:marRight w:val="0"/>
      <w:marTop w:val="0"/>
      <w:marBottom w:val="0"/>
      <w:divBdr>
        <w:top w:val="none" w:sz="0" w:space="0" w:color="auto"/>
        <w:left w:val="none" w:sz="0" w:space="0" w:color="auto"/>
        <w:bottom w:val="none" w:sz="0" w:space="0" w:color="auto"/>
        <w:right w:val="none" w:sz="0" w:space="0" w:color="auto"/>
      </w:divBdr>
      <w:divsChild>
        <w:div w:id="44723681">
          <w:marLeft w:val="0"/>
          <w:marRight w:val="0"/>
          <w:marTop w:val="0"/>
          <w:marBottom w:val="0"/>
          <w:divBdr>
            <w:top w:val="none" w:sz="0" w:space="0" w:color="auto"/>
            <w:left w:val="none" w:sz="0" w:space="0" w:color="auto"/>
            <w:bottom w:val="none" w:sz="0" w:space="0" w:color="auto"/>
            <w:right w:val="none" w:sz="0" w:space="0" w:color="auto"/>
          </w:divBdr>
        </w:div>
        <w:div w:id="40596013">
          <w:marLeft w:val="0"/>
          <w:marRight w:val="0"/>
          <w:marTop w:val="0"/>
          <w:marBottom w:val="0"/>
          <w:divBdr>
            <w:top w:val="none" w:sz="0" w:space="0" w:color="auto"/>
            <w:left w:val="none" w:sz="0" w:space="0" w:color="auto"/>
            <w:bottom w:val="none" w:sz="0" w:space="0" w:color="auto"/>
            <w:right w:val="none" w:sz="0" w:space="0" w:color="auto"/>
          </w:divBdr>
        </w:div>
      </w:divsChild>
    </w:div>
    <w:div w:id="1277643706">
      <w:bodyDiv w:val="1"/>
      <w:marLeft w:val="0"/>
      <w:marRight w:val="0"/>
      <w:marTop w:val="0"/>
      <w:marBottom w:val="0"/>
      <w:divBdr>
        <w:top w:val="none" w:sz="0" w:space="0" w:color="auto"/>
        <w:left w:val="none" w:sz="0" w:space="0" w:color="auto"/>
        <w:bottom w:val="none" w:sz="0" w:space="0" w:color="auto"/>
        <w:right w:val="none" w:sz="0" w:space="0" w:color="auto"/>
      </w:divBdr>
    </w:div>
    <w:div w:id="1298146941">
      <w:bodyDiv w:val="1"/>
      <w:marLeft w:val="0"/>
      <w:marRight w:val="0"/>
      <w:marTop w:val="0"/>
      <w:marBottom w:val="0"/>
      <w:divBdr>
        <w:top w:val="none" w:sz="0" w:space="0" w:color="auto"/>
        <w:left w:val="none" w:sz="0" w:space="0" w:color="auto"/>
        <w:bottom w:val="none" w:sz="0" w:space="0" w:color="auto"/>
        <w:right w:val="none" w:sz="0" w:space="0" w:color="auto"/>
      </w:divBdr>
    </w:div>
    <w:div w:id="1301494437">
      <w:bodyDiv w:val="1"/>
      <w:marLeft w:val="0"/>
      <w:marRight w:val="0"/>
      <w:marTop w:val="0"/>
      <w:marBottom w:val="0"/>
      <w:divBdr>
        <w:top w:val="none" w:sz="0" w:space="0" w:color="auto"/>
        <w:left w:val="none" w:sz="0" w:space="0" w:color="auto"/>
        <w:bottom w:val="none" w:sz="0" w:space="0" w:color="auto"/>
        <w:right w:val="none" w:sz="0" w:space="0" w:color="auto"/>
      </w:divBdr>
    </w:div>
    <w:div w:id="1326664521">
      <w:bodyDiv w:val="1"/>
      <w:marLeft w:val="0"/>
      <w:marRight w:val="0"/>
      <w:marTop w:val="0"/>
      <w:marBottom w:val="0"/>
      <w:divBdr>
        <w:top w:val="none" w:sz="0" w:space="0" w:color="auto"/>
        <w:left w:val="none" w:sz="0" w:space="0" w:color="auto"/>
        <w:bottom w:val="none" w:sz="0" w:space="0" w:color="auto"/>
        <w:right w:val="none" w:sz="0" w:space="0" w:color="auto"/>
      </w:divBdr>
      <w:divsChild>
        <w:div w:id="929922268">
          <w:marLeft w:val="0"/>
          <w:marRight w:val="0"/>
          <w:marTop w:val="0"/>
          <w:marBottom w:val="0"/>
          <w:divBdr>
            <w:top w:val="none" w:sz="0" w:space="0" w:color="auto"/>
            <w:left w:val="none" w:sz="0" w:space="0" w:color="auto"/>
            <w:bottom w:val="none" w:sz="0" w:space="0" w:color="auto"/>
            <w:right w:val="none" w:sz="0" w:space="0" w:color="auto"/>
          </w:divBdr>
        </w:div>
        <w:div w:id="542836473">
          <w:marLeft w:val="0"/>
          <w:marRight w:val="0"/>
          <w:marTop w:val="0"/>
          <w:marBottom w:val="0"/>
          <w:divBdr>
            <w:top w:val="none" w:sz="0" w:space="0" w:color="auto"/>
            <w:left w:val="none" w:sz="0" w:space="0" w:color="auto"/>
            <w:bottom w:val="none" w:sz="0" w:space="0" w:color="auto"/>
            <w:right w:val="none" w:sz="0" w:space="0" w:color="auto"/>
          </w:divBdr>
        </w:div>
        <w:div w:id="200825493">
          <w:marLeft w:val="0"/>
          <w:marRight w:val="0"/>
          <w:marTop w:val="0"/>
          <w:marBottom w:val="0"/>
          <w:divBdr>
            <w:top w:val="none" w:sz="0" w:space="0" w:color="auto"/>
            <w:left w:val="none" w:sz="0" w:space="0" w:color="auto"/>
            <w:bottom w:val="none" w:sz="0" w:space="0" w:color="auto"/>
            <w:right w:val="none" w:sz="0" w:space="0" w:color="auto"/>
          </w:divBdr>
        </w:div>
        <w:div w:id="896479633">
          <w:marLeft w:val="0"/>
          <w:marRight w:val="0"/>
          <w:marTop w:val="0"/>
          <w:marBottom w:val="0"/>
          <w:divBdr>
            <w:top w:val="none" w:sz="0" w:space="0" w:color="auto"/>
            <w:left w:val="none" w:sz="0" w:space="0" w:color="auto"/>
            <w:bottom w:val="none" w:sz="0" w:space="0" w:color="auto"/>
            <w:right w:val="none" w:sz="0" w:space="0" w:color="auto"/>
          </w:divBdr>
        </w:div>
        <w:div w:id="195823151">
          <w:marLeft w:val="0"/>
          <w:marRight w:val="0"/>
          <w:marTop w:val="0"/>
          <w:marBottom w:val="0"/>
          <w:divBdr>
            <w:top w:val="none" w:sz="0" w:space="0" w:color="auto"/>
            <w:left w:val="none" w:sz="0" w:space="0" w:color="auto"/>
            <w:bottom w:val="none" w:sz="0" w:space="0" w:color="auto"/>
            <w:right w:val="none" w:sz="0" w:space="0" w:color="auto"/>
          </w:divBdr>
        </w:div>
      </w:divsChild>
    </w:div>
    <w:div w:id="1327517795">
      <w:bodyDiv w:val="1"/>
      <w:marLeft w:val="0"/>
      <w:marRight w:val="0"/>
      <w:marTop w:val="0"/>
      <w:marBottom w:val="0"/>
      <w:divBdr>
        <w:top w:val="none" w:sz="0" w:space="0" w:color="auto"/>
        <w:left w:val="none" w:sz="0" w:space="0" w:color="auto"/>
        <w:bottom w:val="none" w:sz="0" w:space="0" w:color="auto"/>
        <w:right w:val="none" w:sz="0" w:space="0" w:color="auto"/>
      </w:divBdr>
      <w:divsChild>
        <w:div w:id="2006086615">
          <w:marLeft w:val="0"/>
          <w:marRight w:val="0"/>
          <w:marTop w:val="0"/>
          <w:marBottom w:val="0"/>
          <w:divBdr>
            <w:top w:val="none" w:sz="0" w:space="0" w:color="auto"/>
            <w:left w:val="none" w:sz="0" w:space="0" w:color="auto"/>
            <w:bottom w:val="none" w:sz="0" w:space="0" w:color="auto"/>
            <w:right w:val="none" w:sz="0" w:space="0" w:color="auto"/>
          </w:divBdr>
        </w:div>
        <w:div w:id="914632045">
          <w:marLeft w:val="0"/>
          <w:marRight w:val="0"/>
          <w:marTop w:val="0"/>
          <w:marBottom w:val="0"/>
          <w:divBdr>
            <w:top w:val="none" w:sz="0" w:space="0" w:color="auto"/>
            <w:left w:val="none" w:sz="0" w:space="0" w:color="auto"/>
            <w:bottom w:val="none" w:sz="0" w:space="0" w:color="auto"/>
            <w:right w:val="none" w:sz="0" w:space="0" w:color="auto"/>
          </w:divBdr>
        </w:div>
        <w:div w:id="1163860458">
          <w:marLeft w:val="0"/>
          <w:marRight w:val="0"/>
          <w:marTop w:val="0"/>
          <w:marBottom w:val="0"/>
          <w:divBdr>
            <w:top w:val="none" w:sz="0" w:space="0" w:color="auto"/>
            <w:left w:val="none" w:sz="0" w:space="0" w:color="auto"/>
            <w:bottom w:val="none" w:sz="0" w:space="0" w:color="auto"/>
            <w:right w:val="none" w:sz="0" w:space="0" w:color="auto"/>
          </w:divBdr>
        </w:div>
        <w:div w:id="758403923">
          <w:marLeft w:val="0"/>
          <w:marRight w:val="0"/>
          <w:marTop w:val="0"/>
          <w:marBottom w:val="0"/>
          <w:divBdr>
            <w:top w:val="none" w:sz="0" w:space="0" w:color="auto"/>
            <w:left w:val="none" w:sz="0" w:space="0" w:color="auto"/>
            <w:bottom w:val="none" w:sz="0" w:space="0" w:color="auto"/>
            <w:right w:val="none" w:sz="0" w:space="0" w:color="auto"/>
          </w:divBdr>
        </w:div>
        <w:div w:id="716779861">
          <w:marLeft w:val="0"/>
          <w:marRight w:val="0"/>
          <w:marTop w:val="0"/>
          <w:marBottom w:val="0"/>
          <w:divBdr>
            <w:top w:val="none" w:sz="0" w:space="0" w:color="auto"/>
            <w:left w:val="none" w:sz="0" w:space="0" w:color="auto"/>
            <w:bottom w:val="none" w:sz="0" w:space="0" w:color="auto"/>
            <w:right w:val="none" w:sz="0" w:space="0" w:color="auto"/>
          </w:divBdr>
        </w:div>
        <w:div w:id="813106561">
          <w:marLeft w:val="0"/>
          <w:marRight w:val="0"/>
          <w:marTop w:val="0"/>
          <w:marBottom w:val="0"/>
          <w:divBdr>
            <w:top w:val="none" w:sz="0" w:space="0" w:color="auto"/>
            <w:left w:val="none" w:sz="0" w:space="0" w:color="auto"/>
            <w:bottom w:val="none" w:sz="0" w:space="0" w:color="auto"/>
            <w:right w:val="none" w:sz="0" w:space="0" w:color="auto"/>
          </w:divBdr>
        </w:div>
        <w:div w:id="734475466">
          <w:marLeft w:val="0"/>
          <w:marRight w:val="0"/>
          <w:marTop w:val="0"/>
          <w:marBottom w:val="0"/>
          <w:divBdr>
            <w:top w:val="none" w:sz="0" w:space="0" w:color="auto"/>
            <w:left w:val="none" w:sz="0" w:space="0" w:color="auto"/>
            <w:bottom w:val="none" w:sz="0" w:space="0" w:color="auto"/>
            <w:right w:val="none" w:sz="0" w:space="0" w:color="auto"/>
          </w:divBdr>
        </w:div>
      </w:divsChild>
    </w:div>
    <w:div w:id="1328751020">
      <w:bodyDiv w:val="1"/>
      <w:marLeft w:val="0"/>
      <w:marRight w:val="0"/>
      <w:marTop w:val="0"/>
      <w:marBottom w:val="0"/>
      <w:divBdr>
        <w:top w:val="none" w:sz="0" w:space="0" w:color="auto"/>
        <w:left w:val="none" w:sz="0" w:space="0" w:color="auto"/>
        <w:bottom w:val="none" w:sz="0" w:space="0" w:color="auto"/>
        <w:right w:val="none" w:sz="0" w:space="0" w:color="auto"/>
      </w:divBdr>
    </w:div>
    <w:div w:id="1342926145">
      <w:bodyDiv w:val="1"/>
      <w:marLeft w:val="0"/>
      <w:marRight w:val="0"/>
      <w:marTop w:val="0"/>
      <w:marBottom w:val="0"/>
      <w:divBdr>
        <w:top w:val="none" w:sz="0" w:space="0" w:color="auto"/>
        <w:left w:val="none" w:sz="0" w:space="0" w:color="auto"/>
        <w:bottom w:val="none" w:sz="0" w:space="0" w:color="auto"/>
        <w:right w:val="none" w:sz="0" w:space="0" w:color="auto"/>
      </w:divBdr>
    </w:div>
    <w:div w:id="1365326361">
      <w:bodyDiv w:val="1"/>
      <w:marLeft w:val="0"/>
      <w:marRight w:val="0"/>
      <w:marTop w:val="0"/>
      <w:marBottom w:val="0"/>
      <w:divBdr>
        <w:top w:val="none" w:sz="0" w:space="0" w:color="auto"/>
        <w:left w:val="none" w:sz="0" w:space="0" w:color="auto"/>
        <w:bottom w:val="none" w:sz="0" w:space="0" w:color="auto"/>
        <w:right w:val="none" w:sz="0" w:space="0" w:color="auto"/>
      </w:divBdr>
      <w:divsChild>
        <w:div w:id="1013335597">
          <w:marLeft w:val="0"/>
          <w:marRight w:val="0"/>
          <w:marTop w:val="0"/>
          <w:marBottom w:val="0"/>
          <w:divBdr>
            <w:top w:val="none" w:sz="0" w:space="0" w:color="auto"/>
            <w:left w:val="none" w:sz="0" w:space="0" w:color="auto"/>
            <w:bottom w:val="none" w:sz="0" w:space="0" w:color="auto"/>
            <w:right w:val="none" w:sz="0" w:space="0" w:color="auto"/>
          </w:divBdr>
        </w:div>
        <w:div w:id="1202091382">
          <w:marLeft w:val="0"/>
          <w:marRight w:val="0"/>
          <w:marTop w:val="0"/>
          <w:marBottom w:val="0"/>
          <w:divBdr>
            <w:top w:val="none" w:sz="0" w:space="0" w:color="auto"/>
            <w:left w:val="none" w:sz="0" w:space="0" w:color="auto"/>
            <w:bottom w:val="none" w:sz="0" w:space="0" w:color="auto"/>
            <w:right w:val="none" w:sz="0" w:space="0" w:color="auto"/>
          </w:divBdr>
        </w:div>
        <w:div w:id="1356536831">
          <w:marLeft w:val="0"/>
          <w:marRight w:val="0"/>
          <w:marTop w:val="0"/>
          <w:marBottom w:val="0"/>
          <w:divBdr>
            <w:top w:val="none" w:sz="0" w:space="0" w:color="auto"/>
            <w:left w:val="none" w:sz="0" w:space="0" w:color="auto"/>
            <w:bottom w:val="none" w:sz="0" w:space="0" w:color="auto"/>
            <w:right w:val="none" w:sz="0" w:space="0" w:color="auto"/>
          </w:divBdr>
        </w:div>
        <w:div w:id="267086742">
          <w:marLeft w:val="0"/>
          <w:marRight w:val="0"/>
          <w:marTop w:val="0"/>
          <w:marBottom w:val="0"/>
          <w:divBdr>
            <w:top w:val="none" w:sz="0" w:space="0" w:color="auto"/>
            <w:left w:val="none" w:sz="0" w:space="0" w:color="auto"/>
            <w:bottom w:val="none" w:sz="0" w:space="0" w:color="auto"/>
            <w:right w:val="none" w:sz="0" w:space="0" w:color="auto"/>
          </w:divBdr>
        </w:div>
        <w:div w:id="2096003149">
          <w:marLeft w:val="0"/>
          <w:marRight w:val="0"/>
          <w:marTop w:val="0"/>
          <w:marBottom w:val="0"/>
          <w:divBdr>
            <w:top w:val="none" w:sz="0" w:space="0" w:color="auto"/>
            <w:left w:val="none" w:sz="0" w:space="0" w:color="auto"/>
            <w:bottom w:val="none" w:sz="0" w:space="0" w:color="auto"/>
            <w:right w:val="none" w:sz="0" w:space="0" w:color="auto"/>
          </w:divBdr>
        </w:div>
      </w:divsChild>
    </w:div>
    <w:div w:id="1368336272">
      <w:bodyDiv w:val="1"/>
      <w:marLeft w:val="0"/>
      <w:marRight w:val="0"/>
      <w:marTop w:val="0"/>
      <w:marBottom w:val="0"/>
      <w:divBdr>
        <w:top w:val="none" w:sz="0" w:space="0" w:color="auto"/>
        <w:left w:val="none" w:sz="0" w:space="0" w:color="auto"/>
        <w:bottom w:val="none" w:sz="0" w:space="0" w:color="auto"/>
        <w:right w:val="none" w:sz="0" w:space="0" w:color="auto"/>
      </w:divBdr>
    </w:div>
    <w:div w:id="1372803268">
      <w:bodyDiv w:val="1"/>
      <w:marLeft w:val="0"/>
      <w:marRight w:val="0"/>
      <w:marTop w:val="0"/>
      <w:marBottom w:val="0"/>
      <w:divBdr>
        <w:top w:val="none" w:sz="0" w:space="0" w:color="auto"/>
        <w:left w:val="none" w:sz="0" w:space="0" w:color="auto"/>
        <w:bottom w:val="none" w:sz="0" w:space="0" w:color="auto"/>
        <w:right w:val="none" w:sz="0" w:space="0" w:color="auto"/>
      </w:divBdr>
    </w:div>
    <w:div w:id="1415710963">
      <w:bodyDiv w:val="1"/>
      <w:marLeft w:val="0"/>
      <w:marRight w:val="0"/>
      <w:marTop w:val="0"/>
      <w:marBottom w:val="0"/>
      <w:divBdr>
        <w:top w:val="none" w:sz="0" w:space="0" w:color="auto"/>
        <w:left w:val="none" w:sz="0" w:space="0" w:color="auto"/>
        <w:bottom w:val="none" w:sz="0" w:space="0" w:color="auto"/>
        <w:right w:val="none" w:sz="0" w:space="0" w:color="auto"/>
      </w:divBdr>
    </w:div>
    <w:div w:id="1422682569">
      <w:bodyDiv w:val="1"/>
      <w:marLeft w:val="0"/>
      <w:marRight w:val="0"/>
      <w:marTop w:val="0"/>
      <w:marBottom w:val="0"/>
      <w:divBdr>
        <w:top w:val="none" w:sz="0" w:space="0" w:color="auto"/>
        <w:left w:val="none" w:sz="0" w:space="0" w:color="auto"/>
        <w:bottom w:val="none" w:sz="0" w:space="0" w:color="auto"/>
        <w:right w:val="none" w:sz="0" w:space="0" w:color="auto"/>
      </w:divBdr>
    </w:div>
    <w:div w:id="1427768052">
      <w:bodyDiv w:val="1"/>
      <w:marLeft w:val="0"/>
      <w:marRight w:val="0"/>
      <w:marTop w:val="0"/>
      <w:marBottom w:val="0"/>
      <w:divBdr>
        <w:top w:val="none" w:sz="0" w:space="0" w:color="auto"/>
        <w:left w:val="none" w:sz="0" w:space="0" w:color="auto"/>
        <w:bottom w:val="none" w:sz="0" w:space="0" w:color="auto"/>
        <w:right w:val="none" w:sz="0" w:space="0" w:color="auto"/>
      </w:divBdr>
    </w:div>
    <w:div w:id="1452047501">
      <w:bodyDiv w:val="1"/>
      <w:marLeft w:val="0"/>
      <w:marRight w:val="0"/>
      <w:marTop w:val="0"/>
      <w:marBottom w:val="0"/>
      <w:divBdr>
        <w:top w:val="none" w:sz="0" w:space="0" w:color="auto"/>
        <w:left w:val="none" w:sz="0" w:space="0" w:color="auto"/>
        <w:bottom w:val="none" w:sz="0" w:space="0" w:color="auto"/>
        <w:right w:val="none" w:sz="0" w:space="0" w:color="auto"/>
      </w:divBdr>
    </w:div>
    <w:div w:id="1454401551">
      <w:bodyDiv w:val="1"/>
      <w:marLeft w:val="0"/>
      <w:marRight w:val="0"/>
      <w:marTop w:val="0"/>
      <w:marBottom w:val="0"/>
      <w:divBdr>
        <w:top w:val="none" w:sz="0" w:space="0" w:color="auto"/>
        <w:left w:val="none" w:sz="0" w:space="0" w:color="auto"/>
        <w:bottom w:val="none" w:sz="0" w:space="0" w:color="auto"/>
        <w:right w:val="none" w:sz="0" w:space="0" w:color="auto"/>
      </w:divBdr>
    </w:div>
    <w:div w:id="1462382074">
      <w:bodyDiv w:val="1"/>
      <w:marLeft w:val="0"/>
      <w:marRight w:val="0"/>
      <w:marTop w:val="0"/>
      <w:marBottom w:val="0"/>
      <w:divBdr>
        <w:top w:val="none" w:sz="0" w:space="0" w:color="auto"/>
        <w:left w:val="none" w:sz="0" w:space="0" w:color="auto"/>
        <w:bottom w:val="none" w:sz="0" w:space="0" w:color="auto"/>
        <w:right w:val="none" w:sz="0" w:space="0" w:color="auto"/>
      </w:divBdr>
    </w:div>
    <w:div w:id="1488784899">
      <w:bodyDiv w:val="1"/>
      <w:marLeft w:val="0"/>
      <w:marRight w:val="0"/>
      <w:marTop w:val="0"/>
      <w:marBottom w:val="0"/>
      <w:divBdr>
        <w:top w:val="none" w:sz="0" w:space="0" w:color="auto"/>
        <w:left w:val="none" w:sz="0" w:space="0" w:color="auto"/>
        <w:bottom w:val="none" w:sz="0" w:space="0" w:color="auto"/>
        <w:right w:val="none" w:sz="0" w:space="0" w:color="auto"/>
      </w:divBdr>
      <w:divsChild>
        <w:div w:id="980691817">
          <w:marLeft w:val="0"/>
          <w:marRight w:val="0"/>
          <w:marTop w:val="0"/>
          <w:marBottom w:val="0"/>
          <w:divBdr>
            <w:top w:val="none" w:sz="0" w:space="0" w:color="auto"/>
            <w:left w:val="none" w:sz="0" w:space="0" w:color="auto"/>
            <w:bottom w:val="none" w:sz="0" w:space="0" w:color="auto"/>
            <w:right w:val="none" w:sz="0" w:space="0" w:color="auto"/>
          </w:divBdr>
        </w:div>
        <w:div w:id="1857578600">
          <w:marLeft w:val="0"/>
          <w:marRight w:val="0"/>
          <w:marTop w:val="0"/>
          <w:marBottom w:val="0"/>
          <w:divBdr>
            <w:top w:val="none" w:sz="0" w:space="0" w:color="auto"/>
            <w:left w:val="none" w:sz="0" w:space="0" w:color="auto"/>
            <w:bottom w:val="none" w:sz="0" w:space="0" w:color="auto"/>
            <w:right w:val="none" w:sz="0" w:space="0" w:color="auto"/>
          </w:divBdr>
        </w:div>
      </w:divsChild>
    </w:div>
    <w:div w:id="1492328652">
      <w:bodyDiv w:val="1"/>
      <w:marLeft w:val="0"/>
      <w:marRight w:val="0"/>
      <w:marTop w:val="0"/>
      <w:marBottom w:val="0"/>
      <w:divBdr>
        <w:top w:val="none" w:sz="0" w:space="0" w:color="auto"/>
        <w:left w:val="none" w:sz="0" w:space="0" w:color="auto"/>
        <w:bottom w:val="none" w:sz="0" w:space="0" w:color="auto"/>
        <w:right w:val="none" w:sz="0" w:space="0" w:color="auto"/>
      </w:divBdr>
    </w:div>
    <w:div w:id="1498883668">
      <w:bodyDiv w:val="1"/>
      <w:marLeft w:val="0"/>
      <w:marRight w:val="0"/>
      <w:marTop w:val="0"/>
      <w:marBottom w:val="0"/>
      <w:divBdr>
        <w:top w:val="none" w:sz="0" w:space="0" w:color="auto"/>
        <w:left w:val="none" w:sz="0" w:space="0" w:color="auto"/>
        <w:bottom w:val="none" w:sz="0" w:space="0" w:color="auto"/>
        <w:right w:val="none" w:sz="0" w:space="0" w:color="auto"/>
      </w:divBdr>
      <w:divsChild>
        <w:div w:id="157504652">
          <w:marLeft w:val="0"/>
          <w:marRight w:val="0"/>
          <w:marTop w:val="0"/>
          <w:marBottom w:val="0"/>
          <w:divBdr>
            <w:top w:val="none" w:sz="0" w:space="0" w:color="auto"/>
            <w:left w:val="none" w:sz="0" w:space="0" w:color="auto"/>
            <w:bottom w:val="none" w:sz="0" w:space="0" w:color="auto"/>
            <w:right w:val="none" w:sz="0" w:space="0" w:color="auto"/>
          </w:divBdr>
        </w:div>
        <w:div w:id="635724192">
          <w:marLeft w:val="0"/>
          <w:marRight w:val="0"/>
          <w:marTop w:val="0"/>
          <w:marBottom w:val="0"/>
          <w:divBdr>
            <w:top w:val="none" w:sz="0" w:space="0" w:color="auto"/>
            <w:left w:val="none" w:sz="0" w:space="0" w:color="auto"/>
            <w:bottom w:val="none" w:sz="0" w:space="0" w:color="auto"/>
            <w:right w:val="none" w:sz="0" w:space="0" w:color="auto"/>
          </w:divBdr>
        </w:div>
        <w:div w:id="1298025533">
          <w:marLeft w:val="0"/>
          <w:marRight w:val="0"/>
          <w:marTop w:val="0"/>
          <w:marBottom w:val="0"/>
          <w:divBdr>
            <w:top w:val="none" w:sz="0" w:space="0" w:color="auto"/>
            <w:left w:val="none" w:sz="0" w:space="0" w:color="auto"/>
            <w:bottom w:val="none" w:sz="0" w:space="0" w:color="auto"/>
            <w:right w:val="none" w:sz="0" w:space="0" w:color="auto"/>
          </w:divBdr>
        </w:div>
        <w:div w:id="1872305833">
          <w:marLeft w:val="0"/>
          <w:marRight w:val="0"/>
          <w:marTop w:val="0"/>
          <w:marBottom w:val="0"/>
          <w:divBdr>
            <w:top w:val="none" w:sz="0" w:space="0" w:color="auto"/>
            <w:left w:val="none" w:sz="0" w:space="0" w:color="auto"/>
            <w:bottom w:val="none" w:sz="0" w:space="0" w:color="auto"/>
            <w:right w:val="none" w:sz="0" w:space="0" w:color="auto"/>
          </w:divBdr>
        </w:div>
      </w:divsChild>
    </w:div>
    <w:div w:id="1508012272">
      <w:bodyDiv w:val="1"/>
      <w:marLeft w:val="0"/>
      <w:marRight w:val="0"/>
      <w:marTop w:val="0"/>
      <w:marBottom w:val="0"/>
      <w:divBdr>
        <w:top w:val="none" w:sz="0" w:space="0" w:color="auto"/>
        <w:left w:val="none" w:sz="0" w:space="0" w:color="auto"/>
        <w:bottom w:val="none" w:sz="0" w:space="0" w:color="auto"/>
        <w:right w:val="none" w:sz="0" w:space="0" w:color="auto"/>
      </w:divBdr>
      <w:divsChild>
        <w:div w:id="520314031">
          <w:marLeft w:val="0"/>
          <w:marRight w:val="0"/>
          <w:marTop w:val="0"/>
          <w:marBottom w:val="0"/>
          <w:divBdr>
            <w:top w:val="none" w:sz="0" w:space="0" w:color="auto"/>
            <w:left w:val="none" w:sz="0" w:space="0" w:color="auto"/>
            <w:bottom w:val="none" w:sz="0" w:space="0" w:color="auto"/>
            <w:right w:val="none" w:sz="0" w:space="0" w:color="auto"/>
          </w:divBdr>
        </w:div>
        <w:div w:id="1358580370">
          <w:marLeft w:val="0"/>
          <w:marRight w:val="0"/>
          <w:marTop w:val="0"/>
          <w:marBottom w:val="0"/>
          <w:divBdr>
            <w:top w:val="none" w:sz="0" w:space="0" w:color="auto"/>
            <w:left w:val="none" w:sz="0" w:space="0" w:color="auto"/>
            <w:bottom w:val="none" w:sz="0" w:space="0" w:color="auto"/>
            <w:right w:val="none" w:sz="0" w:space="0" w:color="auto"/>
          </w:divBdr>
        </w:div>
      </w:divsChild>
    </w:div>
    <w:div w:id="1518622043">
      <w:bodyDiv w:val="1"/>
      <w:marLeft w:val="0"/>
      <w:marRight w:val="0"/>
      <w:marTop w:val="0"/>
      <w:marBottom w:val="0"/>
      <w:divBdr>
        <w:top w:val="none" w:sz="0" w:space="0" w:color="auto"/>
        <w:left w:val="none" w:sz="0" w:space="0" w:color="auto"/>
        <w:bottom w:val="none" w:sz="0" w:space="0" w:color="auto"/>
        <w:right w:val="none" w:sz="0" w:space="0" w:color="auto"/>
      </w:divBdr>
    </w:div>
    <w:div w:id="1520192625">
      <w:bodyDiv w:val="1"/>
      <w:marLeft w:val="0"/>
      <w:marRight w:val="0"/>
      <w:marTop w:val="0"/>
      <w:marBottom w:val="0"/>
      <w:divBdr>
        <w:top w:val="none" w:sz="0" w:space="0" w:color="auto"/>
        <w:left w:val="none" w:sz="0" w:space="0" w:color="auto"/>
        <w:bottom w:val="none" w:sz="0" w:space="0" w:color="auto"/>
        <w:right w:val="none" w:sz="0" w:space="0" w:color="auto"/>
      </w:divBdr>
      <w:divsChild>
        <w:div w:id="90977438">
          <w:marLeft w:val="0"/>
          <w:marRight w:val="0"/>
          <w:marTop w:val="0"/>
          <w:marBottom w:val="0"/>
          <w:divBdr>
            <w:top w:val="none" w:sz="0" w:space="0" w:color="auto"/>
            <w:left w:val="none" w:sz="0" w:space="0" w:color="auto"/>
            <w:bottom w:val="none" w:sz="0" w:space="0" w:color="auto"/>
            <w:right w:val="none" w:sz="0" w:space="0" w:color="auto"/>
          </w:divBdr>
        </w:div>
        <w:div w:id="547575270">
          <w:marLeft w:val="0"/>
          <w:marRight w:val="0"/>
          <w:marTop w:val="0"/>
          <w:marBottom w:val="0"/>
          <w:divBdr>
            <w:top w:val="none" w:sz="0" w:space="0" w:color="auto"/>
            <w:left w:val="none" w:sz="0" w:space="0" w:color="auto"/>
            <w:bottom w:val="none" w:sz="0" w:space="0" w:color="auto"/>
            <w:right w:val="none" w:sz="0" w:space="0" w:color="auto"/>
          </w:divBdr>
        </w:div>
        <w:div w:id="2080856874">
          <w:marLeft w:val="0"/>
          <w:marRight w:val="0"/>
          <w:marTop w:val="0"/>
          <w:marBottom w:val="0"/>
          <w:divBdr>
            <w:top w:val="none" w:sz="0" w:space="0" w:color="auto"/>
            <w:left w:val="none" w:sz="0" w:space="0" w:color="auto"/>
            <w:bottom w:val="none" w:sz="0" w:space="0" w:color="auto"/>
            <w:right w:val="none" w:sz="0" w:space="0" w:color="auto"/>
          </w:divBdr>
        </w:div>
        <w:div w:id="198132103">
          <w:marLeft w:val="0"/>
          <w:marRight w:val="0"/>
          <w:marTop w:val="0"/>
          <w:marBottom w:val="0"/>
          <w:divBdr>
            <w:top w:val="none" w:sz="0" w:space="0" w:color="auto"/>
            <w:left w:val="none" w:sz="0" w:space="0" w:color="auto"/>
            <w:bottom w:val="none" w:sz="0" w:space="0" w:color="auto"/>
            <w:right w:val="none" w:sz="0" w:space="0" w:color="auto"/>
          </w:divBdr>
        </w:div>
        <w:div w:id="1826433893">
          <w:marLeft w:val="0"/>
          <w:marRight w:val="0"/>
          <w:marTop w:val="0"/>
          <w:marBottom w:val="0"/>
          <w:divBdr>
            <w:top w:val="none" w:sz="0" w:space="0" w:color="auto"/>
            <w:left w:val="none" w:sz="0" w:space="0" w:color="auto"/>
            <w:bottom w:val="none" w:sz="0" w:space="0" w:color="auto"/>
            <w:right w:val="none" w:sz="0" w:space="0" w:color="auto"/>
          </w:divBdr>
        </w:div>
        <w:div w:id="1165441607">
          <w:marLeft w:val="0"/>
          <w:marRight w:val="0"/>
          <w:marTop w:val="0"/>
          <w:marBottom w:val="0"/>
          <w:divBdr>
            <w:top w:val="none" w:sz="0" w:space="0" w:color="auto"/>
            <w:left w:val="none" w:sz="0" w:space="0" w:color="auto"/>
            <w:bottom w:val="none" w:sz="0" w:space="0" w:color="auto"/>
            <w:right w:val="none" w:sz="0" w:space="0" w:color="auto"/>
          </w:divBdr>
        </w:div>
      </w:divsChild>
    </w:div>
    <w:div w:id="1530333838">
      <w:bodyDiv w:val="1"/>
      <w:marLeft w:val="0"/>
      <w:marRight w:val="0"/>
      <w:marTop w:val="0"/>
      <w:marBottom w:val="0"/>
      <w:divBdr>
        <w:top w:val="none" w:sz="0" w:space="0" w:color="auto"/>
        <w:left w:val="none" w:sz="0" w:space="0" w:color="auto"/>
        <w:bottom w:val="none" w:sz="0" w:space="0" w:color="auto"/>
        <w:right w:val="none" w:sz="0" w:space="0" w:color="auto"/>
      </w:divBdr>
      <w:divsChild>
        <w:div w:id="1473056245">
          <w:marLeft w:val="0"/>
          <w:marRight w:val="0"/>
          <w:marTop w:val="0"/>
          <w:marBottom w:val="0"/>
          <w:divBdr>
            <w:top w:val="none" w:sz="0" w:space="0" w:color="auto"/>
            <w:left w:val="none" w:sz="0" w:space="0" w:color="auto"/>
            <w:bottom w:val="none" w:sz="0" w:space="0" w:color="auto"/>
            <w:right w:val="none" w:sz="0" w:space="0" w:color="auto"/>
          </w:divBdr>
        </w:div>
        <w:div w:id="2037807908">
          <w:marLeft w:val="0"/>
          <w:marRight w:val="0"/>
          <w:marTop w:val="0"/>
          <w:marBottom w:val="0"/>
          <w:divBdr>
            <w:top w:val="none" w:sz="0" w:space="0" w:color="auto"/>
            <w:left w:val="none" w:sz="0" w:space="0" w:color="auto"/>
            <w:bottom w:val="none" w:sz="0" w:space="0" w:color="auto"/>
            <w:right w:val="none" w:sz="0" w:space="0" w:color="auto"/>
          </w:divBdr>
        </w:div>
        <w:div w:id="1216234393">
          <w:marLeft w:val="0"/>
          <w:marRight w:val="0"/>
          <w:marTop w:val="0"/>
          <w:marBottom w:val="0"/>
          <w:divBdr>
            <w:top w:val="none" w:sz="0" w:space="0" w:color="auto"/>
            <w:left w:val="none" w:sz="0" w:space="0" w:color="auto"/>
            <w:bottom w:val="none" w:sz="0" w:space="0" w:color="auto"/>
            <w:right w:val="none" w:sz="0" w:space="0" w:color="auto"/>
          </w:divBdr>
        </w:div>
        <w:div w:id="1502087898">
          <w:marLeft w:val="0"/>
          <w:marRight w:val="0"/>
          <w:marTop w:val="0"/>
          <w:marBottom w:val="0"/>
          <w:divBdr>
            <w:top w:val="none" w:sz="0" w:space="0" w:color="auto"/>
            <w:left w:val="none" w:sz="0" w:space="0" w:color="auto"/>
            <w:bottom w:val="none" w:sz="0" w:space="0" w:color="auto"/>
            <w:right w:val="none" w:sz="0" w:space="0" w:color="auto"/>
          </w:divBdr>
        </w:div>
      </w:divsChild>
    </w:div>
    <w:div w:id="1543205447">
      <w:bodyDiv w:val="1"/>
      <w:marLeft w:val="0"/>
      <w:marRight w:val="0"/>
      <w:marTop w:val="0"/>
      <w:marBottom w:val="0"/>
      <w:divBdr>
        <w:top w:val="none" w:sz="0" w:space="0" w:color="auto"/>
        <w:left w:val="none" w:sz="0" w:space="0" w:color="auto"/>
        <w:bottom w:val="none" w:sz="0" w:space="0" w:color="auto"/>
        <w:right w:val="none" w:sz="0" w:space="0" w:color="auto"/>
      </w:divBdr>
    </w:div>
    <w:div w:id="1562980810">
      <w:bodyDiv w:val="1"/>
      <w:marLeft w:val="0"/>
      <w:marRight w:val="0"/>
      <w:marTop w:val="0"/>
      <w:marBottom w:val="0"/>
      <w:divBdr>
        <w:top w:val="none" w:sz="0" w:space="0" w:color="auto"/>
        <w:left w:val="none" w:sz="0" w:space="0" w:color="auto"/>
        <w:bottom w:val="none" w:sz="0" w:space="0" w:color="auto"/>
        <w:right w:val="none" w:sz="0" w:space="0" w:color="auto"/>
      </w:divBdr>
      <w:divsChild>
        <w:div w:id="1142230656">
          <w:marLeft w:val="0"/>
          <w:marRight w:val="0"/>
          <w:marTop w:val="0"/>
          <w:marBottom w:val="0"/>
          <w:divBdr>
            <w:top w:val="none" w:sz="0" w:space="0" w:color="auto"/>
            <w:left w:val="none" w:sz="0" w:space="0" w:color="auto"/>
            <w:bottom w:val="none" w:sz="0" w:space="0" w:color="auto"/>
            <w:right w:val="none" w:sz="0" w:space="0" w:color="auto"/>
          </w:divBdr>
        </w:div>
        <w:div w:id="1211455768">
          <w:marLeft w:val="0"/>
          <w:marRight w:val="0"/>
          <w:marTop w:val="0"/>
          <w:marBottom w:val="0"/>
          <w:divBdr>
            <w:top w:val="none" w:sz="0" w:space="0" w:color="auto"/>
            <w:left w:val="none" w:sz="0" w:space="0" w:color="auto"/>
            <w:bottom w:val="none" w:sz="0" w:space="0" w:color="auto"/>
            <w:right w:val="none" w:sz="0" w:space="0" w:color="auto"/>
          </w:divBdr>
        </w:div>
        <w:div w:id="2137332156">
          <w:marLeft w:val="0"/>
          <w:marRight w:val="0"/>
          <w:marTop w:val="0"/>
          <w:marBottom w:val="0"/>
          <w:divBdr>
            <w:top w:val="none" w:sz="0" w:space="0" w:color="auto"/>
            <w:left w:val="none" w:sz="0" w:space="0" w:color="auto"/>
            <w:bottom w:val="none" w:sz="0" w:space="0" w:color="auto"/>
            <w:right w:val="none" w:sz="0" w:space="0" w:color="auto"/>
          </w:divBdr>
        </w:div>
        <w:div w:id="1187328661">
          <w:marLeft w:val="0"/>
          <w:marRight w:val="0"/>
          <w:marTop w:val="0"/>
          <w:marBottom w:val="0"/>
          <w:divBdr>
            <w:top w:val="none" w:sz="0" w:space="0" w:color="auto"/>
            <w:left w:val="none" w:sz="0" w:space="0" w:color="auto"/>
            <w:bottom w:val="none" w:sz="0" w:space="0" w:color="auto"/>
            <w:right w:val="none" w:sz="0" w:space="0" w:color="auto"/>
          </w:divBdr>
        </w:div>
        <w:div w:id="353503443">
          <w:marLeft w:val="0"/>
          <w:marRight w:val="0"/>
          <w:marTop w:val="0"/>
          <w:marBottom w:val="0"/>
          <w:divBdr>
            <w:top w:val="none" w:sz="0" w:space="0" w:color="auto"/>
            <w:left w:val="none" w:sz="0" w:space="0" w:color="auto"/>
            <w:bottom w:val="none" w:sz="0" w:space="0" w:color="auto"/>
            <w:right w:val="none" w:sz="0" w:space="0" w:color="auto"/>
          </w:divBdr>
        </w:div>
        <w:div w:id="198398741">
          <w:marLeft w:val="0"/>
          <w:marRight w:val="0"/>
          <w:marTop w:val="0"/>
          <w:marBottom w:val="0"/>
          <w:divBdr>
            <w:top w:val="none" w:sz="0" w:space="0" w:color="auto"/>
            <w:left w:val="none" w:sz="0" w:space="0" w:color="auto"/>
            <w:bottom w:val="none" w:sz="0" w:space="0" w:color="auto"/>
            <w:right w:val="none" w:sz="0" w:space="0" w:color="auto"/>
          </w:divBdr>
        </w:div>
      </w:divsChild>
    </w:div>
    <w:div w:id="1573545941">
      <w:bodyDiv w:val="1"/>
      <w:marLeft w:val="0"/>
      <w:marRight w:val="0"/>
      <w:marTop w:val="0"/>
      <w:marBottom w:val="0"/>
      <w:divBdr>
        <w:top w:val="none" w:sz="0" w:space="0" w:color="auto"/>
        <w:left w:val="none" w:sz="0" w:space="0" w:color="auto"/>
        <w:bottom w:val="none" w:sz="0" w:space="0" w:color="auto"/>
        <w:right w:val="none" w:sz="0" w:space="0" w:color="auto"/>
      </w:divBdr>
      <w:divsChild>
        <w:div w:id="58410749">
          <w:marLeft w:val="0"/>
          <w:marRight w:val="0"/>
          <w:marTop w:val="0"/>
          <w:marBottom w:val="0"/>
          <w:divBdr>
            <w:top w:val="none" w:sz="0" w:space="0" w:color="auto"/>
            <w:left w:val="none" w:sz="0" w:space="0" w:color="auto"/>
            <w:bottom w:val="none" w:sz="0" w:space="0" w:color="auto"/>
            <w:right w:val="none" w:sz="0" w:space="0" w:color="auto"/>
          </w:divBdr>
        </w:div>
        <w:div w:id="127938300">
          <w:marLeft w:val="0"/>
          <w:marRight w:val="0"/>
          <w:marTop w:val="0"/>
          <w:marBottom w:val="0"/>
          <w:divBdr>
            <w:top w:val="none" w:sz="0" w:space="0" w:color="auto"/>
            <w:left w:val="none" w:sz="0" w:space="0" w:color="auto"/>
            <w:bottom w:val="none" w:sz="0" w:space="0" w:color="auto"/>
            <w:right w:val="none" w:sz="0" w:space="0" w:color="auto"/>
          </w:divBdr>
        </w:div>
        <w:div w:id="301425435">
          <w:marLeft w:val="0"/>
          <w:marRight w:val="0"/>
          <w:marTop w:val="0"/>
          <w:marBottom w:val="0"/>
          <w:divBdr>
            <w:top w:val="none" w:sz="0" w:space="0" w:color="auto"/>
            <w:left w:val="none" w:sz="0" w:space="0" w:color="auto"/>
            <w:bottom w:val="none" w:sz="0" w:space="0" w:color="auto"/>
            <w:right w:val="none" w:sz="0" w:space="0" w:color="auto"/>
          </w:divBdr>
        </w:div>
        <w:div w:id="587420187">
          <w:marLeft w:val="0"/>
          <w:marRight w:val="0"/>
          <w:marTop w:val="0"/>
          <w:marBottom w:val="0"/>
          <w:divBdr>
            <w:top w:val="none" w:sz="0" w:space="0" w:color="auto"/>
            <w:left w:val="none" w:sz="0" w:space="0" w:color="auto"/>
            <w:bottom w:val="none" w:sz="0" w:space="0" w:color="auto"/>
            <w:right w:val="none" w:sz="0" w:space="0" w:color="auto"/>
          </w:divBdr>
        </w:div>
        <w:div w:id="30233328">
          <w:marLeft w:val="0"/>
          <w:marRight w:val="0"/>
          <w:marTop w:val="0"/>
          <w:marBottom w:val="0"/>
          <w:divBdr>
            <w:top w:val="none" w:sz="0" w:space="0" w:color="auto"/>
            <w:left w:val="none" w:sz="0" w:space="0" w:color="auto"/>
            <w:bottom w:val="none" w:sz="0" w:space="0" w:color="auto"/>
            <w:right w:val="none" w:sz="0" w:space="0" w:color="auto"/>
          </w:divBdr>
        </w:div>
        <w:div w:id="1658655599">
          <w:marLeft w:val="0"/>
          <w:marRight w:val="0"/>
          <w:marTop w:val="0"/>
          <w:marBottom w:val="0"/>
          <w:divBdr>
            <w:top w:val="none" w:sz="0" w:space="0" w:color="auto"/>
            <w:left w:val="none" w:sz="0" w:space="0" w:color="auto"/>
            <w:bottom w:val="none" w:sz="0" w:space="0" w:color="auto"/>
            <w:right w:val="none" w:sz="0" w:space="0" w:color="auto"/>
          </w:divBdr>
        </w:div>
        <w:div w:id="630131548">
          <w:marLeft w:val="0"/>
          <w:marRight w:val="0"/>
          <w:marTop w:val="0"/>
          <w:marBottom w:val="0"/>
          <w:divBdr>
            <w:top w:val="none" w:sz="0" w:space="0" w:color="auto"/>
            <w:left w:val="none" w:sz="0" w:space="0" w:color="auto"/>
            <w:bottom w:val="none" w:sz="0" w:space="0" w:color="auto"/>
            <w:right w:val="none" w:sz="0" w:space="0" w:color="auto"/>
          </w:divBdr>
        </w:div>
        <w:div w:id="1173494491">
          <w:marLeft w:val="0"/>
          <w:marRight w:val="0"/>
          <w:marTop w:val="0"/>
          <w:marBottom w:val="0"/>
          <w:divBdr>
            <w:top w:val="none" w:sz="0" w:space="0" w:color="auto"/>
            <w:left w:val="none" w:sz="0" w:space="0" w:color="auto"/>
            <w:bottom w:val="none" w:sz="0" w:space="0" w:color="auto"/>
            <w:right w:val="none" w:sz="0" w:space="0" w:color="auto"/>
          </w:divBdr>
        </w:div>
        <w:div w:id="1334185325">
          <w:marLeft w:val="0"/>
          <w:marRight w:val="0"/>
          <w:marTop w:val="0"/>
          <w:marBottom w:val="0"/>
          <w:divBdr>
            <w:top w:val="none" w:sz="0" w:space="0" w:color="auto"/>
            <w:left w:val="none" w:sz="0" w:space="0" w:color="auto"/>
            <w:bottom w:val="none" w:sz="0" w:space="0" w:color="auto"/>
            <w:right w:val="none" w:sz="0" w:space="0" w:color="auto"/>
          </w:divBdr>
        </w:div>
        <w:div w:id="287471339">
          <w:marLeft w:val="0"/>
          <w:marRight w:val="0"/>
          <w:marTop w:val="0"/>
          <w:marBottom w:val="0"/>
          <w:divBdr>
            <w:top w:val="none" w:sz="0" w:space="0" w:color="auto"/>
            <w:left w:val="none" w:sz="0" w:space="0" w:color="auto"/>
            <w:bottom w:val="none" w:sz="0" w:space="0" w:color="auto"/>
            <w:right w:val="none" w:sz="0" w:space="0" w:color="auto"/>
          </w:divBdr>
        </w:div>
        <w:div w:id="1180118792">
          <w:marLeft w:val="0"/>
          <w:marRight w:val="0"/>
          <w:marTop w:val="0"/>
          <w:marBottom w:val="0"/>
          <w:divBdr>
            <w:top w:val="none" w:sz="0" w:space="0" w:color="auto"/>
            <w:left w:val="none" w:sz="0" w:space="0" w:color="auto"/>
            <w:bottom w:val="none" w:sz="0" w:space="0" w:color="auto"/>
            <w:right w:val="none" w:sz="0" w:space="0" w:color="auto"/>
          </w:divBdr>
        </w:div>
        <w:div w:id="1724135196">
          <w:marLeft w:val="0"/>
          <w:marRight w:val="0"/>
          <w:marTop w:val="0"/>
          <w:marBottom w:val="0"/>
          <w:divBdr>
            <w:top w:val="none" w:sz="0" w:space="0" w:color="auto"/>
            <w:left w:val="none" w:sz="0" w:space="0" w:color="auto"/>
            <w:bottom w:val="none" w:sz="0" w:space="0" w:color="auto"/>
            <w:right w:val="none" w:sz="0" w:space="0" w:color="auto"/>
          </w:divBdr>
        </w:div>
        <w:div w:id="1259756677">
          <w:marLeft w:val="0"/>
          <w:marRight w:val="0"/>
          <w:marTop w:val="0"/>
          <w:marBottom w:val="0"/>
          <w:divBdr>
            <w:top w:val="none" w:sz="0" w:space="0" w:color="auto"/>
            <w:left w:val="none" w:sz="0" w:space="0" w:color="auto"/>
            <w:bottom w:val="none" w:sz="0" w:space="0" w:color="auto"/>
            <w:right w:val="none" w:sz="0" w:space="0" w:color="auto"/>
          </w:divBdr>
        </w:div>
        <w:div w:id="1893343201">
          <w:marLeft w:val="0"/>
          <w:marRight w:val="0"/>
          <w:marTop w:val="0"/>
          <w:marBottom w:val="0"/>
          <w:divBdr>
            <w:top w:val="none" w:sz="0" w:space="0" w:color="auto"/>
            <w:left w:val="none" w:sz="0" w:space="0" w:color="auto"/>
            <w:bottom w:val="none" w:sz="0" w:space="0" w:color="auto"/>
            <w:right w:val="none" w:sz="0" w:space="0" w:color="auto"/>
          </w:divBdr>
        </w:div>
        <w:div w:id="118033785">
          <w:marLeft w:val="0"/>
          <w:marRight w:val="0"/>
          <w:marTop w:val="0"/>
          <w:marBottom w:val="0"/>
          <w:divBdr>
            <w:top w:val="none" w:sz="0" w:space="0" w:color="auto"/>
            <w:left w:val="none" w:sz="0" w:space="0" w:color="auto"/>
            <w:bottom w:val="none" w:sz="0" w:space="0" w:color="auto"/>
            <w:right w:val="none" w:sz="0" w:space="0" w:color="auto"/>
          </w:divBdr>
        </w:div>
        <w:div w:id="1536042809">
          <w:marLeft w:val="0"/>
          <w:marRight w:val="0"/>
          <w:marTop w:val="0"/>
          <w:marBottom w:val="0"/>
          <w:divBdr>
            <w:top w:val="none" w:sz="0" w:space="0" w:color="auto"/>
            <w:left w:val="none" w:sz="0" w:space="0" w:color="auto"/>
            <w:bottom w:val="none" w:sz="0" w:space="0" w:color="auto"/>
            <w:right w:val="none" w:sz="0" w:space="0" w:color="auto"/>
          </w:divBdr>
        </w:div>
        <w:div w:id="1124688975">
          <w:marLeft w:val="0"/>
          <w:marRight w:val="0"/>
          <w:marTop w:val="0"/>
          <w:marBottom w:val="0"/>
          <w:divBdr>
            <w:top w:val="none" w:sz="0" w:space="0" w:color="auto"/>
            <w:left w:val="none" w:sz="0" w:space="0" w:color="auto"/>
            <w:bottom w:val="none" w:sz="0" w:space="0" w:color="auto"/>
            <w:right w:val="none" w:sz="0" w:space="0" w:color="auto"/>
          </w:divBdr>
        </w:div>
        <w:div w:id="1594976711">
          <w:marLeft w:val="0"/>
          <w:marRight w:val="0"/>
          <w:marTop w:val="0"/>
          <w:marBottom w:val="0"/>
          <w:divBdr>
            <w:top w:val="none" w:sz="0" w:space="0" w:color="auto"/>
            <w:left w:val="none" w:sz="0" w:space="0" w:color="auto"/>
            <w:bottom w:val="none" w:sz="0" w:space="0" w:color="auto"/>
            <w:right w:val="none" w:sz="0" w:space="0" w:color="auto"/>
          </w:divBdr>
        </w:div>
        <w:div w:id="357969428">
          <w:marLeft w:val="0"/>
          <w:marRight w:val="0"/>
          <w:marTop w:val="0"/>
          <w:marBottom w:val="0"/>
          <w:divBdr>
            <w:top w:val="none" w:sz="0" w:space="0" w:color="auto"/>
            <w:left w:val="none" w:sz="0" w:space="0" w:color="auto"/>
            <w:bottom w:val="none" w:sz="0" w:space="0" w:color="auto"/>
            <w:right w:val="none" w:sz="0" w:space="0" w:color="auto"/>
          </w:divBdr>
        </w:div>
        <w:div w:id="1402293695">
          <w:marLeft w:val="0"/>
          <w:marRight w:val="0"/>
          <w:marTop w:val="0"/>
          <w:marBottom w:val="0"/>
          <w:divBdr>
            <w:top w:val="none" w:sz="0" w:space="0" w:color="auto"/>
            <w:left w:val="none" w:sz="0" w:space="0" w:color="auto"/>
            <w:bottom w:val="none" w:sz="0" w:space="0" w:color="auto"/>
            <w:right w:val="none" w:sz="0" w:space="0" w:color="auto"/>
          </w:divBdr>
        </w:div>
        <w:div w:id="979305014">
          <w:marLeft w:val="0"/>
          <w:marRight w:val="0"/>
          <w:marTop w:val="0"/>
          <w:marBottom w:val="0"/>
          <w:divBdr>
            <w:top w:val="none" w:sz="0" w:space="0" w:color="auto"/>
            <w:left w:val="none" w:sz="0" w:space="0" w:color="auto"/>
            <w:bottom w:val="none" w:sz="0" w:space="0" w:color="auto"/>
            <w:right w:val="none" w:sz="0" w:space="0" w:color="auto"/>
          </w:divBdr>
        </w:div>
      </w:divsChild>
    </w:div>
    <w:div w:id="1581022394">
      <w:bodyDiv w:val="1"/>
      <w:marLeft w:val="0"/>
      <w:marRight w:val="0"/>
      <w:marTop w:val="0"/>
      <w:marBottom w:val="0"/>
      <w:divBdr>
        <w:top w:val="none" w:sz="0" w:space="0" w:color="auto"/>
        <w:left w:val="none" w:sz="0" w:space="0" w:color="auto"/>
        <w:bottom w:val="none" w:sz="0" w:space="0" w:color="auto"/>
        <w:right w:val="none" w:sz="0" w:space="0" w:color="auto"/>
      </w:divBdr>
    </w:div>
    <w:div w:id="1597133410">
      <w:bodyDiv w:val="1"/>
      <w:marLeft w:val="0"/>
      <w:marRight w:val="0"/>
      <w:marTop w:val="0"/>
      <w:marBottom w:val="0"/>
      <w:divBdr>
        <w:top w:val="none" w:sz="0" w:space="0" w:color="auto"/>
        <w:left w:val="none" w:sz="0" w:space="0" w:color="auto"/>
        <w:bottom w:val="none" w:sz="0" w:space="0" w:color="auto"/>
        <w:right w:val="none" w:sz="0" w:space="0" w:color="auto"/>
      </w:divBdr>
    </w:div>
    <w:div w:id="1599099079">
      <w:bodyDiv w:val="1"/>
      <w:marLeft w:val="0"/>
      <w:marRight w:val="0"/>
      <w:marTop w:val="0"/>
      <w:marBottom w:val="0"/>
      <w:divBdr>
        <w:top w:val="none" w:sz="0" w:space="0" w:color="auto"/>
        <w:left w:val="none" w:sz="0" w:space="0" w:color="auto"/>
        <w:bottom w:val="none" w:sz="0" w:space="0" w:color="auto"/>
        <w:right w:val="none" w:sz="0" w:space="0" w:color="auto"/>
      </w:divBdr>
      <w:divsChild>
        <w:div w:id="52849489">
          <w:marLeft w:val="0"/>
          <w:marRight w:val="0"/>
          <w:marTop w:val="0"/>
          <w:marBottom w:val="0"/>
          <w:divBdr>
            <w:top w:val="none" w:sz="0" w:space="0" w:color="auto"/>
            <w:left w:val="none" w:sz="0" w:space="0" w:color="auto"/>
            <w:bottom w:val="none" w:sz="0" w:space="0" w:color="auto"/>
            <w:right w:val="none" w:sz="0" w:space="0" w:color="auto"/>
          </w:divBdr>
        </w:div>
        <w:div w:id="568538369">
          <w:marLeft w:val="0"/>
          <w:marRight w:val="0"/>
          <w:marTop w:val="0"/>
          <w:marBottom w:val="0"/>
          <w:divBdr>
            <w:top w:val="none" w:sz="0" w:space="0" w:color="auto"/>
            <w:left w:val="none" w:sz="0" w:space="0" w:color="auto"/>
            <w:bottom w:val="none" w:sz="0" w:space="0" w:color="auto"/>
            <w:right w:val="none" w:sz="0" w:space="0" w:color="auto"/>
          </w:divBdr>
        </w:div>
        <w:div w:id="9767242">
          <w:marLeft w:val="0"/>
          <w:marRight w:val="0"/>
          <w:marTop w:val="0"/>
          <w:marBottom w:val="0"/>
          <w:divBdr>
            <w:top w:val="none" w:sz="0" w:space="0" w:color="auto"/>
            <w:left w:val="none" w:sz="0" w:space="0" w:color="auto"/>
            <w:bottom w:val="none" w:sz="0" w:space="0" w:color="auto"/>
            <w:right w:val="none" w:sz="0" w:space="0" w:color="auto"/>
          </w:divBdr>
        </w:div>
        <w:div w:id="1869832041">
          <w:marLeft w:val="0"/>
          <w:marRight w:val="0"/>
          <w:marTop w:val="0"/>
          <w:marBottom w:val="0"/>
          <w:divBdr>
            <w:top w:val="none" w:sz="0" w:space="0" w:color="auto"/>
            <w:left w:val="none" w:sz="0" w:space="0" w:color="auto"/>
            <w:bottom w:val="none" w:sz="0" w:space="0" w:color="auto"/>
            <w:right w:val="none" w:sz="0" w:space="0" w:color="auto"/>
          </w:divBdr>
        </w:div>
        <w:div w:id="1435400601">
          <w:marLeft w:val="0"/>
          <w:marRight w:val="0"/>
          <w:marTop w:val="0"/>
          <w:marBottom w:val="0"/>
          <w:divBdr>
            <w:top w:val="none" w:sz="0" w:space="0" w:color="auto"/>
            <w:left w:val="none" w:sz="0" w:space="0" w:color="auto"/>
            <w:bottom w:val="none" w:sz="0" w:space="0" w:color="auto"/>
            <w:right w:val="none" w:sz="0" w:space="0" w:color="auto"/>
          </w:divBdr>
        </w:div>
        <w:div w:id="228999801">
          <w:marLeft w:val="0"/>
          <w:marRight w:val="0"/>
          <w:marTop w:val="0"/>
          <w:marBottom w:val="0"/>
          <w:divBdr>
            <w:top w:val="none" w:sz="0" w:space="0" w:color="auto"/>
            <w:left w:val="none" w:sz="0" w:space="0" w:color="auto"/>
            <w:bottom w:val="none" w:sz="0" w:space="0" w:color="auto"/>
            <w:right w:val="none" w:sz="0" w:space="0" w:color="auto"/>
          </w:divBdr>
        </w:div>
        <w:div w:id="856698850">
          <w:marLeft w:val="0"/>
          <w:marRight w:val="0"/>
          <w:marTop w:val="0"/>
          <w:marBottom w:val="0"/>
          <w:divBdr>
            <w:top w:val="none" w:sz="0" w:space="0" w:color="auto"/>
            <w:left w:val="none" w:sz="0" w:space="0" w:color="auto"/>
            <w:bottom w:val="none" w:sz="0" w:space="0" w:color="auto"/>
            <w:right w:val="none" w:sz="0" w:space="0" w:color="auto"/>
          </w:divBdr>
        </w:div>
        <w:div w:id="6098322">
          <w:marLeft w:val="0"/>
          <w:marRight w:val="0"/>
          <w:marTop w:val="0"/>
          <w:marBottom w:val="0"/>
          <w:divBdr>
            <w:top w:val="none" w:sz="0" w:space="0" w:color="auto"/>
            <w:left w:val="none" w:sz="0" w:space="0" w:color="auto"/>
            <w:bottom w:val="none" w:sz="0" w:space="0" w:color="auto"/>
            <w:right w:val="none" w:sz="0" w:space="0" w:color="auto"/>
          </w:divBdr>
        </w:div>
        <w:div w:id="838351532">
          <w:marLeft w:val="0"/>
          <w:marRight w:val="0"/>
          <w:marTop w:val="0"/>
          <w:marBottom w:val="0"/>
          <w:divBdr>
            <w:top w:val="none" w:sz="0" w:space="0" w:color="auto"/>
            <w:left w:val="none" w:sz="0" w:space="0" w:color="auto"/>
            <w:bottom w:val="none" w:sz="0" w:space="0" w:color="auto"/>
            <w:right w:val="none" w:sz="0" w:space="0" w:color="auto"/>
          </w:divBdr>
        </w:div>
        <w:div w:id="1964581621">
          <w:marLeft w:val="0"/>
          <w:marRight w:val="0"/>
          <w:marTop w:val="0"/>
          <w:marBottom w:val="0"/>
          <w:divBdr>
            <w:top w:val="none" w:sz="0" w:space="0" w:color="auto"/>
            <w:left w:val="none" w:sz="0" w:space="0" w:color="auto"/>
            <w:bottom w:val="none" w:sz="0" w:space="0" w:color="auto"/>
            <w:right w:val="none" w:sz="0" w:space="0" w:color="auto"/>
          </w:divBdr>
        </w:div>
        <w:div w:id="567495847">
          <w:marLeft w:val="0"/>
          <w:marRight w:val="0"/>
          <w:marTop w:val="0"/>
          <w:marBottom w:val="0"/>
          <w:divBdr>
            <w:top w:val="none" w:sz="0" w:space="0" w:color="auto"/>
            <w:left w:val="none" w:sz="0" w:space="0" w:color="auto"/>
            <w:bottom w:val="none" w:sz="0" w:space="0" w:color="auto"/>
            <w:right w:val="none" w:sz="0" w:space="0" w:color="auto"/>
          </w:divBdr>
        </w:div>
        <w:div w:id="1361710251">
          <w:marLeft w:val="0"/>
          <w:marRight w:val="0"/>
          <w:marTop w:val="0"/>
          <w:marBottom w:val="0"/>
          <w:divBdr>
            <w:top w:val="none" w:sz="0" w:space="0" w:color="auto"/>
            <w:left w:val="none" w:sz="0" w:space="0" w:color="auto"/>
            <w:bottom w:val="none" w:sz="0" w:space="0" w:color="auto"/>
            <w:right w:val="none" w:sz="0" w:space="0" w:color="auto"/>
          </w:divBdr>
        </w:div>
        <w:div w:id="2071265622">
          <w:marLeft w:val="0"/>
          <w:marRight w:val="0"/>
          <w:marTop w:val="0"/>
          <w:marBottom w:val="0"/>
          <w:divBdr>
            <w:top w:val="none" w:sz="0" w:space="0" w:color="auto"/>
            <w:left w:val="none" w:sz="0" w:space="0" w:color="auto"/>
            <w:bottom w:val="none" w:sz="0" w:space="0" w:color="auto"/>
            <w:right w:val="none" w:sz="0" w:space="0" w:color="auto"/>
          </w:divBdr>
        </w:div>
        <w:div w:id="1174414081">
          <w:marLeft w:val="0"/>
          <w:marRight w:val="0"/>
          <w:marTop w:val="0"/>
          <w:marBottom w:val="0"/>
          <w:divBdr>
            <w:top w:val="none" w:sz="0" w:space="0" w:color="auto"/>
            <w:left w:val="none" w:sz="0" w:space="0" w:color="auto"/>
            <w:bottom w:val="none" w:sz="0" w:space="0" w:color="auto"/>
            <w:right w:val="none" w:sz="0" w:space="0" w:color="auto"/>
          </w:divBdr>
        </w:div>
      </w:divsChild>
    </w:div>
    <w:div w:id="1608082125">
      <w:bodyDiv w:val="1"/>
      <w:marLeft w:val="0"/>
      <w:marRight w:val="0"/>
      <w:marTop w:val="0"/>
      <w:marBottom w:val="0"/>
      <w:divBdr>
        <w:top w:val="none" w:sz="0" w:space="0" w:color="auto"/>
        <w:left w:val="none" w:sz="0" w:space="0" w:color="auto"/>
        <w:bottom w:val="none" w:sz="0" w:space="0" w:color="auto"/>
        <w:right w:val="none" w:sz="0" w:space="0" w:color="auto"/>
      </w:divBdr>
    </w:div>
    <w:div w:id="1612590423">
      <w:bodyDiv w:val="1"/>
      <w:marLeft w:val="0"/>
      <w:marRight w:val="0"/>
      <w:marTop w:val="0"/>
      <w:marBottom w:val="0"/>
      <w:divBdr>
        <w:top w:val="none" w:sz="0" w:space="0" w:color="auto"/>
        <w:left w:val="none" w:sz="0" w:space="0" w:color="auto"/>
        <w:bottom w:val="none" w:sz="0" w:space="0" w:color="auto"/>
        <w:right w:val="none" w:sz="0" w:space="0" w:color="auto"/>
      </w:divBdr>
      <w:divsChild>
        <w:div w:id="608899892">
          <w:marLeft w:val="0"/>
          <w:marRight w:val="0"/>
          <w:marTop w:val="0"/>
          <w:marBottom w:val="0"/>
          <w:divBdr>
            <w:top w:val="none" w:sz="0" w:space="0" w:color="auto"/>
            <w:left w:val="none" w:sz="0" w:space="0" w:color="auto"/>
            <w:bottom w:val="none" w:sz="0" w:space="0" w:color="auto"/>
            <w:right w:val="none" w:sz="0" w:space="0" w:color="auto"/>
          </w:divBdr>
        </w:div>
        <w:div w:id="863053822">
          <w:marLeft w:val="0"/>
          <w:marRight w:val="0"/>
          <w:marTop w:val="0"/>
          <w:marBottom w:val="0"/>
          <w:divBdr>
            <w:top w:val="none" w:sz="0" w:space="0" w:color="auto"/>
            <w:left w:val="none" w:sz="0" w:space="0" w:color="auto"/>
            <w:bottom w:val="none" w:sz="0" w:space="0" w:color="auto"/>
            <w:right w:val="none" w:sz="0" w:space="0" w:color="auto"/>
          </w:divBdr>
        </w:div>
      </w:divsChild>
    </w:div>
    <w:div w:id="1624145155">
      <w:bodyDiv w:val="1"/>
      <w:marLeft w:val="0"/>
      <w:marRight w:val="0"/>
      <w:marTop w:val="0"/>
      <w:marBottom w:val="0"/>
      <w:divBdr>
        <w:top w:val="none" w:sz="0" w:space="0" w:color="auto"/>
        <w:left w:val="none" w:sz="0" w:space="0" w:color="auto"/>
        <w:bottom w:val="none" w:sz="0" w:space="0" w:color="auto"/>
        <w:right w:val="none" w:sz="0" w:space="0" w:color="auto"/>
      </w:divBdr>
      <w:divsChild>
        <w:div w:id="1793861469">
          <w:marLeft w:val="0"/>
          <w:marRight w:val="0"/>
          <w:marTop w:val="0"/>
          <w:marBottom w:val="0"/>
          <w:divBdr>
            <w:top w:val="none" w:sz="0" w:space="0" w:color="auto"/>
            <w:left w:val="none" w:sz="0" w:space="0" w:color="auto"/>
            <w:bottom w:val="none" w:sz="0" w:space="0" w:color="auto"/>
            <w:right w:val="none" w:sz="0" w:space="0" w:color="auto"/>
          </w:divBdr>
        </w:div>
        <w:div w:id="866910604">
          <w:marLeft w:val="0"/>
          <w:marRight w:val="0"/>
          <w:marTop w:val="0"/>
          <w:marBottom w:val="0"/>
          <w:divBdr>
            <w:top w:val="none" w:sz="0" w:space="0" w:color="auto"/>
            <w:left w:val="none" w:sz="0" w:space="0" w:color="auto"/>
            <w:bottom w:val="none" w:sz="0" w:space="0" w:color="auto"/>
            <w:right w:val="none" w:sz="0" w:space="0" w:color="auto"/>
          </w:divBdr>
        </w:div>
        <w:div w:id="1405882659">
          <w:marLeft w:val="0"/>
          <w:marRight w:val="0"/>
          <w:marTop w:val="0"/>
          <w:marBottom w:val="0"/>
          <w:divBdr>
            <w:top w:val="none" w:sz="0" w:space="0" w:color="auto"/>
            <w:left w:val="none" w:sz="0" w:space="0" w:color="auto"/>
            <w:bottom w:val="none" w:sz="0" w:space="0" w:color="auto"/>
            <w:right w:val="none" w:sz="0" w:space="0" w:color="auto"/>
          </w:divBdr>
        </w:div>
        <w:div w:id="2049986765">
          <w:marLeft w:val="0"/>
          <w:marRight w:val="0"/>
          <w:marTop w:val="0"/>
          <w:marBottom w:val="0"/>
          <w:divBdr>
            <w:top w:val="none" w:sz="0" w:space="0" w:color="auto"/>
            <w:left w:val="none" w:sz="0" w:space="0" w:color="auto"/>
            <w:bottom w:val="none" w:sz="0" w:space="0" w:color="auto"/>
            <w:right w:val="none" w:sz="0" w:space="0" w:color="auto"/>
          </w:divBdr>
        </w:div>
      </w:divsChild>
    </w:div>
    <w:div w:id="1626228002">
      <w:bodyDiv w:val="1"/>
      <w:marLeft w:val="0"/>
      <w:marRight w:val="0"/>
      <w:marTop w:val="0"/>
      <w:marBottom w:val="0"/>
      <w:divBdr>
        <w:top w:val="none" w:sz="0" w:space="0" w:color="auto"/>
        <w:left w:val="none" w:sz="0" w:space="0" w:color="auto"/>
        <w:bottom w:val="none" w:sz="0" w:space="0" w:color="auto"/>
        <w:right w:val="none" w:sz="0" w:space="0" w:color="auto"/>
      </w:divBdr>
      <w:divsChild>
        <w:div w:id="2103601973">
          <w:marLeft w:val="0"/>
          <w:marRight w:val="0"/>
          <w:marTop w:val="0"/>
          <w:marBottom w:val="0"/>
          <w:divBdr>
            <w:top w:val="none" w:sz="0" w:space="0" w:color="auto"/>
            <w:left w:val="none" w:sz="0" w:space="0" w:color="auto"/>
            <w:bottom w:val="none" w:sz="0" w:space="0" w:color="auto"/>
            <w:right w:val="none" w:sz="0" w:space="0" w:color="auto"/>
          </w:divBdr>
        </w:div>
        <w:div w:id="1705907310">
          <w:marLeft w:val="0"/>
          <w:marRight w:val="0"/>
          <w:marTop w:val="0"/>
          <w:marBottom w:val="0"/>
          <w:divBdr>
            <w:top w:val="none" w:sz="0" w:space="0" w:color="auto"/>
            <w:left w:val="none" w:sz="0" w:space="0" w:color="auto"/>
            <w:bottom w:val="none" w:sz="0" w:space="0" w:color="auto"/>
            <w:right w:val="none" w:sz="0" w:space="0" w:color="auto"/>
          </w:divBdr>
        </w:div>
      </w:divsChild>
    </w:div>
    <w:div w:id="1626234066">
      <w:bodyDiv w:val="1"/>
      <w:marLeft w:val="0"/>
      <w:marRight w:val="0"/>
      <w:marTop w:val="0"/>
      <w:marBottom w:val="0"/>
      <w:divBdr>
        <w:top w:val="none" w:sz="0" w:space="0" w:color="auto"/>
        <w:left w:val="none" w:sz="0" w:space="0" w:color="auto"/>
        <w:bottom w:val="none" w:sz="0" w:space="0" w:color="auto"/>
        <w:right w:val="none" w:sz="0" w:space="0" w:color="auto"/>
      </w:divBdr>
    </w:div>
    <w:div w:id="1628272638">
      <w:bodyDiv w:val="1"/>
      <w:marLeft w:val="0"/>
      <w:marRight w:val="0"/>
      <w:marTop w:val="0"/>
      <w:marBottom w:val="0"/>
      <w:divBdr>
        <w:top w:val="none" w:sz="0" w:space="0" w:color="auto"/>
        <w:left w:val="none" w:sz="0" w:space="0" w:color="auto"/>
        <w:bottom w:val="none" w:sz="0" w:space="0" w:color="auto"/>
        <w:right w:val="none" w:sz="0" w:space="0" w:color="auto"/>
      </w:divBdr>
      <w:divsChild>
        <w:div w:id="1533760436">
          <w:marLeft w:val="0"/>
          <w:marRight w:val="0"/>
          <w:marTop w:val="0"/>
          <w:marBottom w:val="0"/>
          <w:divBdr>
            <w:top w:val="none" w:sz="0" w:space="0" w:color="auto"/>
            <w:left w:val="none" w:sz="0" w:space="0" w:color="auto"/>
            <w:bottom w:val="none" w:sz="0" w:space="0" w:color="auto"/>
            <w:right w:val="none" w:sz="0" w:space="0" w:color="auto"/>
          </w:divBdr>
        </w:div>
        <w:div w:id="1063797770">
          <w:marLeft w:val="0"/>
          <w:marRight w:val="0"/>
          <w:marTop w:val="0"/>
          <w:marBottom w:val="0"/>
          <w:divBdr>
            <w:top w:val="none" w:sz="0" w:space="0" w:color="auto"/>
            <w:left w:val="none" w:sz="0" w:space="0" w:color="auto"/>
            <w:bottom w:val="none" w:sz="0" w:space="0" w:color="auto"/>
            <w:right w:val="none" w:sz="0" w:space="0" w:color="auto"/>
          </w:divBdr>
        </w:div>
        <w:div w:id="1357850409">
          <w:marLeft w:val="0"/>
          <w:marRight w:val="0"/>
          <w:marTop w:val="0"/>
          <w:marBottom w:val="0"/>
          <w:divBdr>
            <w:top w:val="none" w:sz="0" w:space="0" w:color="auto"/>
            <w:left w:val="none" w:sz="0" w:space="0" w:color="auto"/>
            <w:bottom w:val="none" w:sz="0" w:space="0" w:color="auto"/>
            <w:right w:val="none" w:sz="0" w:space="0" w:color="auto"/>
          </w:divBdr>
        </w:div>
      </w:divsChild>
    </w:div>
    <w:div w:id="1629117612">
      <w:bodyDiv w:val="1"/>
      <w:marLeft w:val="0"/>
      <w:marRight w:val="0"/>
      <w:marTop w:val="0"/>
      <w:marBottom w:val="0"/>
      <w:divBdr>
        <w:top w:val="none" w:sz="0" w:space="0" w:color="auto"/>
        <w:left w:val="none" w:sz="0" w:space="0" w:color="auto"/>
        <w:bottom w:val="none" w:sz="0" w:space="0" w:color="auto"/>
        <w:right w:val="none" w:sz="0" w:space="0" w:color="auto"/>
      </w:divBdr>
    </w:div>
    <w:div w:id="1636253712">
      <w:bodyDiv w:val="1"/>
      <w:marLeft w:val="0"/>
      <w:marRight w:val="0"/>
      <w:marTop w:val="0"/>
      <w:marBottom w:val="0"/>
      <w:divBdr>
        <w:top w:val="none" w:sz="0" w:space="0" w:color="auto"/>
        <w:left w:val="none" w:sz="0" w:space="0" w:color="auto"/>
        <w:bottom w:val="none" w:sz="0" w:space="0" w:color="auto"/>
        <w:right w:val="none" w:sz="0" w:space="0" w:color="auto"/>
      </w:divBdr>
    </w:div>
    <w:div w:id="1654406342">
      <w:bodyDiv w:val="1"/>
      <w:marLeft w:val="0"/>
      <w:marRight w:val="0"/>
      <w:marTop w:val="0"/>
      <w:marBottom w:val="0"/>
      <w:divBdr>
        <w:top w:val="none" w:sz="0" w:space="0" w:color="auto"/>
        <w:left w:val="none" w:sz="0" w:space="0" w:color="auto"/>
        <w:bottom w:val="none" w:sz="0" w:space="0" w:color="auto"/>
        <w:right w:val="none" w:sz="0" w:space="0" w:color="auto"/>
      </w:divBdr>
      <w:divsChild>
        <w:div w:id="467406730">
          <w:marLeft w:val="0"/>
          <w:marRight w:val="0"/>
          <w:marTop w:val="0"/>
          <w:marBottom w:val="0"/>
          <w:divBdr>
            <w:top w:val="none" w:sz="0" w:space="0" w:color="auto"/>
            <w:left w:val="none" w:sz="0" w:space="0" w:color="auto"/>
            <w:bottom w:val="none" w:sz="0" w:space="0" w:color="auto"/>
            <w:right w:val="none" w:sz="0" w:space="0" w:color="auto"/>
          </w:divBdr>
        </w:div>
        <w:div w:id="720984496">
          <w:marLeft w:val="0"/>
          <w:marRight w:val="0"/>
          <w:marTop w:val="0"/>
          <w:marBottom w:val="0"/>
          <w:divBdr>
            <w:top w:val="none" w:sz="0" w:space="0" w:color="auto"/>
            <w:left w:val="none" w:sz="0" w:space="0" w:color="auto"/>
            <w:bottom w:val="none" w:sz="0" w:space="0" w:color="auto"/>
            <w:right w:val="none" w:sz="0" w:space="0" w:color="auto"/>
          </w:divBdr>
        </w:div>
      </w:divsChild>
    </w:div>
    <w:div w:id="1656757770">
      <w:bodyDiv w:val="1"/>
      <w:marLeft w:val="0"/>
      <w:marRight w:val="0"/>
      <w:marTop w:val="0"/>
      <w:marBottom w:val="0"/>
      <w:divBdr>
        <w:top w:val="none" w:sz="0" w:space="0" w:color="auto"/>
        <w:left w:val="none" w:sz="0" w:space="0" w:color="auto"/>
        <w:bottom w:val="none" w:sz="0" w:space="0" w:color="auto"/>
        <w:right w:val="none" w:sz="0" w:space="0" w:color="auto"/>
      </w:divBdr>
      <w:divsChild>
        <w:div w:id="419838115">
          <w:marLeft w:val="0"/>
          <w:marRight w:val="0"/>
          <w:marTop w:val="0"/>
          <w:marBottom w:val="0"/>
          <w:divBdr>
            <w:top w:val="none" w:sz="0" w:space="0" w:color="auto"/>
            <w:left w:val="none" w:sz="0" w:space="0" w:color="auto"/>
            <w:bottom w:val="none" w:sz="0" w:space="0" w:color="auto"/>
            <w:right w:val="none" w:sz="0" w:space="0" w:color="auto"/>
          </w:divBdr>
        </w:div>
        <w:div w:id="1499081317">
          <w:marLeft w:val="0"/>
          <w:marRight w:val="0"/>
          <w:marTop w:val="0"/>
          <w:marBottom w:val="0"/>
          <w:divBdr>
            <w:top w:val="none" w:sz="0" w:space="0" w:color="auto"/>
            <w:left w:val="none" w:sz="0" w:space="0" w:color="auto"/>
            <w:bottom w:val="none" w:sz="0" w:space="0" w:color="auto"/>
            <w:right w:val="none" w:sz="0" w:space="0" w:color="auto"/>
          </w:divBdr>
        </w:div>
        <w:div w:id="1966736357">
          <w:marLeft w:val="0"/>
          <w:marRight w:val="0"/>
          <w:marTop w:val="0"/>
          <w:marBottom w:val="0"/>
          <w:divBdr>
            <w:top w:val="none" w:sz="0" w:space="0" w:color="auto"/>
            <w:left w:val="none" w:sz="0" w:space="0" w:color="auto"/>
            <w:bottom w:val="none" w:sz="0" w:space="0" w:color="auto"/>
            <w:right w:val="none" w:sz="0" w:space="0" w:color="auto"/>
          </w:divBdr>
        </w:div>
      </w:divsChild>
    </w:div>
    <w:div w:id="1665358300">
      <w:bodyDiv w:val="1"/>
      <w:marLeft w:val="0"/>
      <w:marRight w:val="0"/>
      <w:marTop w:val="0"/>
      <w:marBottom w:val="0"/>
      <w:divBdr>
        <w:top w:val="none" w:sz="0" w:space="0" w:color="auto"/>
        <w:left w:val="none" w:sz="0" w:space="0" w:color="auto"/>
        <w:bottom w:val="none" w:sz="0" w:space="0" w:color="auto"/>
        <w:right w:val="none" w:sz="0" w:space="0" w:color="auto"/>
      </w:divBdr>
      <w:divsChild>
        <w:div w:id="1564019682">
          <w:marLeft w:val="0"/>
          <w:marRight w:val="0"/>
          <w:marTop w:val="0"/>
          <w:marBottom w:val="0"/>
          <w:divBdr>
            <w:top w:val="none" w:sz="0" w:space="0" w:color="auto"/>
            <w:left w:val="none" w:sz="0" w:space="0" w:color="auto"/>
            <w:bottom w:val="none" w:sz="0" w:space="0" w:color="auto"/>
            <w:right w:val="none" w:sz="0" w:space="0" w:color="auto"/>
          </w:divBdr>
        </w:div>
        <w:div w:id="1823277461">
          <w:marLeft w:val="0"/>
          <w:marRight w:val="0"/>
          <w:marTop w:val="0"/>
          <w:marBottom w:val="0"/>
          <w:divBdr>
            <w:top w:val="none" w:sz="0" w:space="0" w:color="auto"/>
            <w:left w:val="none" w:sz="0" w:space="0" w:color="auto"/>
            <w:bottom w:val="none" w:sz="0" w:space="0" w:color="auto"/>
            <w:right w:val="none" w:sz="0" w:space="0" w:color="auto"/>
          </w:divBdr>
        </w:div>
        <w:div w:id="1237471347">
          <w:marLeft w:val="0"/>
          <w:marRight w:val="0"/>
          <w:marTop w:val="0"/>
          <w:marBottom w:val="0"/>
          <w:divBdr>
            <w:top w:val="none" w:sz="0" w:space="0" w:color="auto"/>
            <w:left w:val="none" w:sz="0" w:space="0" w:color="auto"/>
            <w:bottom w:val="none" w:sz="0" w:space="0" w:color="auto"/>
            <w:right w:val="none" w:sz="0" w:space="0" w:color="auto"/>
          </w:divBdr>
        </w:div>
        <w:div w:id="1811172110">
          <w:marLeft w:val="0"/>
          <w:marRight w:val="0"/>
          <w:marTop w:val="0"/>
          <w:marBottom w:val="0"/>
          <w:divBdr>
            <w:top w:val="none" w:sz="0" w:space="0" w:color="auto"/>
            <w:left w:val="none" w:sz="0" w:space="0" w:color="auto"/>
            <w:bottom w:val="none" w:sz="0" w:space="0" w:color="auto"/>
            <w:right w:val="none" w:sz="0" w:space="0" w:color="auto"/>
          </w:divBdr>
        </w:div>
      </w:divsChild>
    </w:div>
    <w:div w:id="1674793709">
      <w:bodyDiv w:val="1"/>
      <w:marLeft w:val="0"/>
      <w:marRight w:val="0"/>
      <w:marTop w:val="0"/>
      <w:marBottom w:val="0"/>
      <w:divBdr>
        <w:top w:val="none" w:sz="0" w:space="0" w:color="auto"/>
        <w:left w:val="none" w:sz="0" w:space="0" w:color="auto"/>
        <w:bottom w:val="none" w:sz="0" w:space="0" w:color="auto"/>
        <w:right w:val="none" w:sz="0" w:space="0" w:color="auto"/>
      </w:divBdr>
      <w:divsChild>
        <w:div w:id="1836068513">
          <w:marLeft w:val="0"/>
          <w:marRight w:val="0"/>
          <w:marTop w:val="0"/>
          <w:marBottom w:val="0"/>
          <w:divBdr>
            <w:top w:val="none" w:sz="0" w:space="0" w:color="auto"/>
            <w:left w:val="none" w:sz="0" w:space="0" w:color="auto"/>
            <w:bottom w:val="none" w:sz="0" w:space="0" w:color="auto"/>
            <w:right w:val="none" w:sz="0" w:space="0" w:color="auto"/>
          </w:divBdr>
        </w:div>
        <w:div w:id="2032686556">
          <w:marLeft w:val="0"/>
          <w:marRight w:val="0"/>
          <w:marTop w:val="0"/>
          <w:marBottom w:val="0"/>
          <w:divBdr>
            <w:top w:val="none" w:sz="0" w:space="0" w:color="auto"/>
            <w:left w:val="none" w:sz="0" w:space="0" w:color="auto"/>
            <w:bottom w:val="none" w:sz="0" w:space="0" w:color="auto"/>
            <w:right w:val="none" w:sz="0" w:space="0" w:color="auto"/>
          </w:divBdr>
        </w:div>
        <w:div w:id="2084134177">
          <w:marLeft w:val="0"/>
          <w:marRight w:val="0"/>
          <w:marTop w:val="0"/>
          <w:marBottom w:val="0"/>
          <w:divBdr>
            <w:top w:val="none" w:sz="0" w:space="0" w:color="auto"/>
            <w:left w:val="none" w:sz="0" w:space="0" w:color="auto"/>
            <w:bottom w:val="none" w:sz="0" w:space="0" w:color="auto"/>
            <w:right w:val="none" w:sz="0" w:space="0" w:color="auto"/>
          </w:divBdr>
        </w:div>
      </w:divsChild>
    </w:div>
    <w:div w:id="1691687007">
      <w:bodyDiv w:val="1"/>
      <w:marLeft w:val="0"/>
      <w:marRight w:val="0"/>
      <w:marTop w:val="0"/>
      <w:marBottom w:val="0"/>
      <w:divBdr>
        <w:top w:val="none" w:sz="0" w:space="0" w:color="auto"/>
        <w:left w:val="none" w:sz="0" w:space="0" w:color="auto"/>
        <w:bottom w:val="none" w:sz="0" w:space="0" w:color="auto"/>
        <w:right w:val="none" w:sz="0" w:space="0" w:color="auto"/>
      </w:divBdr>
    </w:div>
    <w:div w:id="1705860194">
      <w:bodyDiv w:val="1"/>
      <w:marLeft w:val="0"/>
      <w:marRight w:val="0"/>
      <w:marTop w:val="0"/>
      <w:marBottom w:val="0"/>
      <w:divBdr>
        <w:top w:val="none" w:sz="0" w:space="0" w:color="auto"/>
        <w:left w:val="none" w:sz="0" w:space="0" w:color="auto"/>
        <w:bottom w:val="none" w:sz="0" w:space="0" w:color="auto"/>
        <w:right w:val="none" w:sz="0" w:space="0" w:color="auto"/>
      </w:divBdr>
    </w:div>
    <w:div w:id="1706523399">
      <w:bodyDiv w:val="1"/>
      <w:marLeft w:val="0"/>
      <w:marRight w:val="0"/>
      <w:marTop w:val="0"/>
      <w:marBottom w:val="0"/>
      <w:divBdr>
        <w:top w:val="none" w:sz="0" w:space="0" w:color="auto"/>
        <w:left w:val="none" w:sz="0" w:space="0" w:color="auto"/>
        <w:bottom w:val="none" w:sz="0" w:space="0" w:color="auto"/>
        <w:right w:val="none" w:sz="0" w:space="0" w:color="auto"/>
      </w:divBdr>
    </w:div>
    <w:div w:id="1715229917">
      <w:bodyDiv w:val="1"/>
      <w:marLeft w:val="0"/>
      <w:marRight w:val="0"/>
      <w:marTop w:val="0"/>
      <w:marBottom w:val="0"/>
      <w:divBdr>
        <w:top w:val="none" w:sz="0" w:space="0" w:color="auto"/>
        <w:left w:val="none" w:sz="0" w:space="0" w:color="auto"/>
        <w:bottom w:val="none" w:sz="0" w:space="0" w:color="auto"/>
        <w:right w:val="none" w:sz="0" w:space="0" w:color="auto"/>
      </w:divBdr>
      <w:divsChild>
        <w:div w:id="1773356998">
          <w:marLeft w:val="0"/>
          <w:marRight w:val="0"/>
          <w:marTop w:val="0"/>
          <w:marBottom w:val="0"/>
          <w:divBdr>
            <w:top w:val="none" w:sz="0" w:space="0" w:color="auto"/>
            <w:left w:val="none" w:sz="0" w:space="0" w:color="auto"/>
            <w:bottom w:val="none" w:sz="0" w:space="0" w:color="auto"/>
            <w:right w:val="none" w:sz="0" w:space="0" w:color="auto"/>
          </w:divBdr>
        </w:div>
        <w:div w:id="280503290">
          <w:marLeft w:val="0"/>
          <w:marRight w:val="0"/>
          <w:marTop w:val="0"/>
          <w:marBottom w:val="0"/>
          <w:divBdr>
            <w:top w:val="none" w:sz="0" w:space="0" w:color="auto"/>
            <w:left w:val="none" w:sz="0" w:space="0" w:color="auto"/>
            <w:bottom w:val="none" w:sz="0" w:space="0" w:color="auto"/>
            <w:right w:val="none" w:sz="0" w:space="0" w:color="auto"/>
          </w:divBdr>
        </w:div>
        <w:div w:id="1236083674">
          <w:marLeft w:val="0"/>
          <w:marRight w:val="0"/>
          <w:marTop w:val="0"/>
          <w:marBottom w:val="0"/>
          <w:divBdr>
            <w:top w:val="none" w:sz="0" w:space="0" w:color="auto"/>
            <w:left w:val="none" w:sz="0" w:space="0" w:color="auto"/>
            <w:bottom w:val="none" w:sz="0" w:space="0" w:color="auto"/>
            <w:right w:val="none" w:sz="0" w:space="0" w:color="auto"/>
          </w:divBdr>
        </w:div>
      </w:divsChild>
    </w:div>
    <w:div w:id="1722287437">
      <w:bodyDiv w:val="1"/>
      <w:marLeft w:val="0"/>
      <w:marRight w:val="0"/>
      <w:marTop w:val="0"/>
      <w:marBottom w:val="0"/>
      <w:divBdr>
        <w:top w:val="none" w:sz="0" w:space="0" w:color="auto"/>
        <w:left w:val="none" w:sz="0" w:space="0" w:color="auto"/>
        <w:bottom w:val="none" w:sz="0" w:space="0" w:color="auto"/>
        <w:right w:val="none" w:sz="0" w:space="0" w:color="auto"/>
      </w:divBdr>
    </w:div>
    <w:div w:id="1742287619">
      <w:bodyDiv w:val="1"/>
      <w:marLeft w:val="0"/>
      <w:marRight w:val="0"/>
      <w:marTop w:val="0"/>
      <w:marBottom w:val="0"/>
      <w:divBdr>
        <w:top w:val="none" w:sz="0" w:space="0" w:color="auto"/>
        <w:left w:val="none" w:sz="0" w:space="0" w:color="auto"/>
        <w:bottom w:val="none" w:sz="0" w:space="0" w:color="auto"/>
        <w:right w:val="none" w:sz="0" w:space="0" w:color="auto"/>
      </w:divBdr>
    </w:div>
    <w:div w:id="1743916589">
      <w:bodyDiv w:val="1"/>
      <w:marLeft w:val="0"/>
      <w:marRight w:val="0"/>
      <w:marTop w:val="0"/>
      <w:marBottom w:val="0"/>
      <w:divBdr>
        <w:top w:val="none" w:sz="0" w:space="0" w:color="auto"/>
        <w:left w:val="none" w:sz="0" w:space="0" w:color="auto"/>
        <w:bottom w:val="none" w:sz="0" w:space="0" w:color="auto"/>
        <w:right w:val="none" w:sz="0" w:space="0" w:color="auto"/>
      </w:divBdr>
    </w:div>
    <w:div w:id="1752846510">
      <w:bodyDiv w:val="1"/>
      <w:marLeft w:val="0"/>
      <w:marRight w:val="0"/>
      <w:marTop w:val="0"/>
      <w:marBottom w:val="0"/>
      <w:divBdr>
        <w:top w:val="none" w:sz="0" w:space="0" w:color="auto"/>
        <w:left w:val="none" w:sz="0" w:space="0" w:color="auto"/>
        <w:bottom w:val="none" w:sz="0" w:space="0" w:color="auto"/>
        <w:right w:val="none" w:sz="0" w:space="0" w:color="auto"/>
      </w:divBdr>
      <w:divsChild>
        <w:div w:id="1998220381">
          <w:marLeft w:val="0"/>
          <w:marRight w:val="0"/>
          <w:marTop w:val="0"/>
          <w:marBottom w:val="0"/>
          <w:divBdr>
            <w:top w:val="none" w:sz="0" w:space="0" w:color="auto"/>
            <w:left w:val="none" w:sz="0" w:space="0" w:color="auto"/>
            <w:bottom w:val="none" w:sz="0" w:space="0" w:color="auto"/>
            <w:right w:val="none" w:sz="0" w:space="0" w:color="auto"/>
          </w:divBdr>
        </w:div>
        <w:div w:id="1559390549">
          <w:marLeft w:val="0"/>
          <w:marRight w:val="0"/>
          <w:marTop w:val="0"/>
          <w:marBottom w:val="0"/>
          <w:divBdr>
            <w:top w:val="none" w:sz="0" w:space="0" w:color="auto"/>
            <w:left w:val="none" w:sz="0" w:space="0" w:color="auto"/>
            <w:bottom w:val="none" w:sz="0" w:space="0" w:color="auto"/>
            <w:right w:val="none" w:sz="0" w:space="0" w:color="auto"/>
          </w:divBdr>
        </w:div>
        <w:div w:id="343212322">
          <w:marLeft w:val="0"/>
          <w:marRight w:val="0"/>
          <w:marTop w:val="0"/>
          <w:marBottom w:val="0"/>
          <w:divBdr>
            <w:top w:val="none" w:sz="0" w:space="0" w:color="auto"/>
            <w:left w:val="none" w:sz="0" w:space="0" w:color="auto"/>
            <w:bottom w:val="none" w:sz="0" w:space="0" w:color="auto"/>
            <w:right w:val="none" w:sz="0" w:space="0" w:color="auto"/>
          </w:divBdr>
        </w:div>
        <w:div w:id="2047636714">
          <w:marLeft w:val="0"/>
          <w:marRight w:val="0"/>
          <w:marTop w:val="0"/>
          <w:marBottom w:val="0"/>
          <w:divBdr>
            <w:top w:val="none" w:sz="0" w:space="0" w:color="auto"/>
            <w:left w:val="none" w:sz="0" w:space="0" w:color="auto"/>
            <w:bottom w:val="none" w:sz="0" w:space="0" w:color="auto"/>
            <w:right w:val="none" w:sz="0" w:space="0" w:color="auto"/>
          </w:divBdr>
        </w:div>
        <w:div w:id="1460218979">
          <w:marLeft w:val="0"/>
          <w:marRight w:val="0"/>
          <w:marTop w:val="0"/>
          <w:marBottom w:val="0"/>
          <w:divBdr>
            <w:top w:val="none" w:sz="0" w:space="0" w:color="auto"/>
            <w:left w:val="none" w:sz="0" w:space="0" w:color="auto"/>
            <w:bottom w:val="none" w:sz="0" w:space="0" w:color="auto"/>
            <w:right w:val="none" w:sz="0" w:space="0" w:color="auto"/>
          </w:divBdr>
        </w:div>
        <w:div w:id="1460755920">
          <w:marLeft w:val="0"/>
          <w:marRight w:val="0"/>
          <w:marTop w:val="0"/>
          <w:marBottom w:val="0"/>
          <w:divBdr>
            <w:top w:val="none" w:sz="0" w:space="0" w:color="auto"/>
            <w:left w:val="none" w:sz="0" w:space="0" w:color="auto"/>
            <w:bottom w:val="none" w:sz="0" w:space="0" w:color="auto"/>
            <w:right w:val="none" w:sz="0" w:space="0" w:color="auto"/>
          </w:divBdr>
        </w:div>
        <w:div w:id="657342660">
          <w:marLeft w:val="0"/>
          <w:marRight w:val="0"/>
          <w:marTop w:val="0"/>
          <w:marBottom w:val="0"/>
          <w:divBdr>
            <w:top w:val="none" w:sz="0" w:space="0" w:color="auto"/>
            <w:left w:val="none" w:sz="0" w:space="0" w:color="auto"/>
            <w:bottom w:val="none" w:sz="0" w:space="0" w:color="auto"/>
            <w:right w:val="none" w:sz="0" w:space="0" w:color="auto"/>
          </w:divBdr>
        </w:div>
        <w:div w:id="1182014562">
          <w:marLeft w:val="0"/>
          <w:marRight w:val="0"/>
          <w:marTop w:val="0"/>
          <w:marBottom w:val="0"/>
          <w:divBdr>
            <w:top w:val="none" w:sz="0" w:space="0" w:color="auto"/>
            <w:left w:val="none" w:sz="0" w:space="0" w:color="auto"/>
            <w:bottom w:val="none" w:sz="0" w:space="0" w:color="auto"/>
            <w:right w:val="none" w:sz="0" w:space="0" w:color="auto"/>
          </w:divBdr>
        </w:div>
        <w:div w:id="1663241095">
          <w:marLeft w:val="0"/>
          <w:marRight w:val="0"/>
          <w:marTop w:val="0"/>
          <w:marBottom w:val="0"/>
          <w:divBdr>
            <w:top w:val="none" w:sz="0" w:space="0" w:color="auto"/>
            <w:left w:val="none" w:sz="0" w:space="0" w:color="auto"/>
            <w:bottom w:val="none" w:sz="0" w:space="0" w:color="auto"/>
            <w:right w:val="none" w:sz="0" w:space="0" w:color="auto"/>
          </w:divBdr>
        </w:div>
        <w:div w:id="891386440">
          <w:marLeft w:val="0"/>
          <w:marRight w:val="0"/>
          <w:marTop w:val="0"/>
          <w:marBottom w:val="0"/>
          <w:divBdr>
            <w:top w:val="none" w:sz="0" w:space="0" w:color="auto"/>
            <w:left w:val="none" w:sz="0" w:space="0" w:color="auto"/>
            <w:bottom w:val="none" w:sz="0" w:space="0" w:color="auto"/>
            <w:right w:val="none" w:sz="0" w:space="0" w:color="auto"/>
          </w:divBdr>
        </w:div>
        <w:div w:id="1130174768">
          <w:marLeft w:val="0"/>
          <w:marRight w:val="0"/>
          <w:marTop w:val="0"/>
          <w:marBottom w:val="0"/>
          <w:divBdr>
            <w:top w:val="none" w:sz="0" w:space="0" w:color="auto"/>
            <w:left w:val="none" w:sz="0" w:space="0" w:color="auto"/>
            <w:bottom w:val="none" w:sz="0" w:space="0" w:color="auto"/>
            <w:right w:val="none" w:sz="0" w:space="0" w:color="auto"/>
          </w:divBdr>
        </w:div>
        <w:div w:id="1282104076">
          <w:marLeft w:val="0"/>
          <w:marRight w:val="0"/>
          <w:marTop w:val="0"/>
          <w:marBottom w:val="0"/>
          <w:divBdr>
            <w:top w:val="none" w:sz="0" w:space="0" w:color="auto"/>
            <w:left w:val="none" w:sz="0" w:space="0" w:color="auto"/>
            <w:bottom w:val="none" w:sz="0" w:space="0" w:color="auto"/>
            <w:right w:val="none" w:sz="0" w:space="0" w:color="auto"/>
          </w:divBdr>
        </w:div>
        <w:div w:id="184175587">
          <w:marLeft w:val="0"/>
          <w:marRight w:val="0"/>
          <w:marTop w:val="0"/>
          <w:marBottom w:val="0"/>
          <w:divBdr>
            <w:top w:val="none" w:sz="0" w:space="0" w:color="auto"/>
            <w:left w:val="none" w:sz="0" w:space="0" w:color="auto"/>
            <w:bottom w:val="none" w:sz="0" w:space="0" w:color="auto"/>
            <w:right w:val="none" w:sz="0" w:space="0" w:color="auto"/>
          </w:divBdr>
        </w:div>
        <w:div w:id="1612738991">
          <w:marLeft w:val="0"/>
          <w:marRight w:val="0"/>
          <w:marTop w:val="0"/>
          <w:marBottom w:val="0"/>
          <w:divBdr>
            <w:top w:val="none" w:sz="0" w:space="0" w:color="auto"/>
            <w:left w:val="none" w:sz="0" w:space="0" w:color="auto"/>
            <w:bottom w:val="none" w:sz="0" w:space="0" w:color="auto"/>
            <w:right w:val="none" w:sz="0" w:space="0" w:color="auto"/>
          </w:divBdr>
        </w:div>
        <w:div w:id="1761943396">
          <w:marLeft w:val="0"/>
          <w:marRight w:val="0"/>
          <w:marTop w:val="0"/>
          <w:marBottom w:val="0"/>
          <w:divBdr>
            <w:top w:val="none" w:sz="0" w:space="0" w:color="auto"/>
            <w:left w:val="none" w:sz="0" w:space="0" w:color="auto"/>
            <w:bottom w:val="none" w:sz="0" w:space="0" w:color="auto"/>
            <w:right w:val="none" w:sz="0" w:space="0" w:color="auto"/>
          </w:divBdr>
        </w:div>
        <w:div w:id="1040395116">
          <w:marLeft w:val="0"/>
          <w:marRight w:val="0"/>
          <w:marTop w:val="0"/>
          <w:marBottom w:val="0"/>
          <w:divBdr>
            <w:top w:val="none" w:sz="0" w:space="0" w:color="auto"/>
            <w:left w:val="none" w:sz="0" w:space="0" w:color="auto"/>
            <w:bottom w:val="none" w:sz="0" w:space="0" w:color="auto"/>
            <w:right w:val="none" w:sz="0" w:space="0" w:color="auto"/>
          </w:divBdr>
        </w:div>
        <w:div w:id="1681660229">
          <w:marLeft w:val="0"/>
          <w:marRight w:val="0"/>
          <w:marTop w:val="0"/>
          <w:marBottom w:val="0"/>
          <w:divBdr>
            <w:top w:val="none" w:sz="0" w:space="0" w:color="auto"/>
            <w:left w:val="none" w:sz="0" w:space="0" w:color="auto"/>
            <w:bottom w:val="none" w:sz="0" w:space="0" w:color="auto"/>
            <w:right w:val="none" w:sz="0" w:space="0" w:color="auto"/>
          </w:divBdr>
        </w:div>
      </w:divsChild>
    </w:div>
    <w:div w:id="1762295035">
      <w:bodyDiv w:val="1"/>
      <w:marLeft w:val="0"/>
      <w:marRight w:val="0"/>
      <w:marTop w:val="0"/>
      <w:marBottom w:val="0"/>
      <w:divBdr>
        <w:top w:val="none" w:sz="0" w:space="0" w:color="auto"/>
        <w:left w:val="none" w:sz="0" w:space="0" w:color="auto"/>
        <w:bottom w:val="none" w:sz="0" w:space="0" w:color="auto"/>
        <w:right w:val="none" w:sz="0" w:space="0" w:color="auto"/>
      </w:divBdr>
    </w:div>
    <w:div w:id="1764453295">
      <w:bodyDiv w:val="1"/>
      <w:marLeft w:val="0"/>
      <w:marRight w:val="0"/>
      <w:marTop w:val="0"/>
      <w:marBottom w:val="0"/>
      <w:divBdr>
        <w:top w:val="none" w:sz="0" w:space="0" w:color="auto"/>
        <w:left w:val="none" w:sz="0" w:space="0" w:color="auto"/>
        <w:bottom w:val="none" w:sz="0" w:space="0" w:color="auto"/>
        <w:right w:val="none" w:sz="0" w:space="0" w:color="auto"/>
      </w:divBdr>
    </w:div>
    <w:div w:id="1785536366">
      <w:bodyDiv w:val="1"/>
      <w:marLeft w:val="0"/>
      <w:marRight w:val="0"/>
      <w:marTop w:val="0"/>
      <w:marBottom w:val="0"/>
      <w:divBdr>
        <w:top w:val="none" w:sz="0" w:space="0" w:color="auto"/>
        <w:left w:val="none" w:sz="0" w:space="0" w:color="auto"/>
        <w:bottom w:val="none" w:sz="0" w:space="0" w:color="auto"/>
        <w:right w:val="none" w:sz="0" w:space="0" w:color="auto"/>
      </w:divBdr>
      <w:divsChild>
        <w:div w:id="826088262">
          <w:marLeft w:val="0"/>
          <w:marRight w:val="0"/>
          <w:marTop w:val="0"/>
          <w:marBottom w:val="0"/>
          <w:divBdr>
            <w:top w:val="none" w:sz="0" w:space="0" w:color="auto"/>
            <w:left w:val="none" w:sz="0" w:space="0" w:color="auto"/>
            <w:bottom w:val="none" w:sz="0" w:space="0" w:color="auto"/>
            <w:right w:val="none" w:sz="0" w:space="0" w:color="auto"/>
          </w:divBdr>
        </w:div>
      </w:divsChild>
    </w:div>
    <w:div w:id="1788353534">
      <w:bodyDiv w:val="1"/>
      <w:marLeft w:val="0"/>
      <w:marRight w:val="0"/>
      <w:marTop w:val="0"/>
      <w:marBottom w:val="0"/>
      <w:divBdr>
        <w:top w:val="none" w:sz="0" w:space="0" w:color="auto"/>
        <w:left w:val="none" w:sz="0" w:space="0" w:color="auto"/>
        <w:bottom w:val="none" w:sz="0" w:space="0" w:color="auto"/>
        <w:right w:val="none" w:sz="0" w:space="0" w:color="auto"/>
      </w:divBdr>
      <w:divsChild>
        <w:div w:id="567156145">
          <w:marLeft w:val="0"/>
          <w:marRight w:val="0"/>
          <w:marTop w:val="0"/>
          <w:marBottom w:val="0"/>
          <w:divBdr>
            <w:top w:val="none" w:sz="0" w:space="0" w:color="auto"/>
            <w:left w:val="none" w:sz="0" w:space="0" w:color="auto"/>
            <w:bottom w:val="none" w:sz="0" w:space="0" w:color="auto"/>
            <w:right w:val="none" w:sz="0" w:space="0" w:color="auto"/>
          </w:divBdr>
        </w:div>
        <w:div w:id="657153235">
          <w:marLeft w:val="0"/>
          <w:marRight w:val="0"/>
          <w:marTop w:val="0"/>
          <w:marBottom w:val="0"/>
          <w:divBdr>
            <w:top w:val="none" w:sz="0" w:space="0" w:color="auto"/>
            <w:left w:val="none" w:sz="0" w:space="0" w:color="auto"/>
            <w:bottom w:val="none" w:sz="0" w:space="0" w:color="auto"/>
            <w:right w:val="none" w:sz="0" w:space="0" w:color="auto"/>
          </w:divBdr>
        </w:div>
        <w:div w:id="955910329">
          <w:marLeft w:val="0"/>
          <w:marRight w:val="0"/>
          <w:marTop w:val="0"/>
          <w:marBottom w:val="0"/>
          <w:divBdr>
            <w:top w:val="none" w:sz="0" w:space="0" w:color="auto"/>
            <w:left w:val="none" w:sz="0" w:space="0" w:color="auto"/>
            <w:bottom w:val="none" w:sz="0" w:space="0" w:color="auto"/>
            <w:right w:val="none" w:sz="0" w:space="0" w:color="auto"/>
          </w:divBdr>
        </w:div>
        <w:div w:id="875119425">
          <w:marLeft w:val="0"/>
          <w:marRight w:val="0"/>
          <w:marTop w:val="0"/>
          <w:marBottom w:val="0"/>
          <w:divBdr>
            <w:top w:val="none" w:sz="0" w:space="0" w:color="auto"/>
            <w:left w:val="none" w:sz="0" w:space="0" w:color="auto"/>
            <w:bottom w:val="none" w:sz="0" w:space="0" w:color="auto"/>
            <w:right w:val="none" w:sz="0" w:space="0" w:color="auto"/>
          </w:divBdr>
        </w:div>
        <w:div w:id="521362834">
          <w:marLeft w:val="0"/>
          <w:marRight w:val="0"/>
          <w:marTop w:val="0"/>
          <w:marBottom w:val="0"/>
          <w:divBdr>
            <w:top w:val="none" w:sz="0" w:space="0" w:color="auto"/>
            <w:left w:val="none" w:sz="0" w:space="0" w:color="auto"/>
            <w:bottom w:val="none" w:sz="0" w:space="0" w:color="auto"/>
            <w:right w:val="none" w:sz="0" w:space="0" w:color="auto"/>
          </w:divBdr>
        </w:div>
        <w:div w:id="1353801090">
          <w:marLeft w:val="0"/>
          <w:marRight w:val="0"/>
          <w:marTop w:val="0"/>
          <w:marBottom w:val="0"/>
          <w:divBdr>
            <w:top w:val="none" w:sz="0" w:space="0" w:color="auto"/>
            <w:left w:val="none" w:sz="0" w:space="0" w:color="auto"/>
            <w:bottom w:val="none" w:sz="0" w:space="0" w:color="auto"/>
            <w:right w:val="none" w:sz="0" w:space="0" w:color="auto"/>
          </w:divBdr>
        </w:div>
      </w:divsChild>
    </w:div>
    <w:div w:id="1793936414">
      <w:bodyDiv w:val="1"/>
      <w:marLeft w:val="0"/>
      <w:marRight w:val="0"/>
      <w:marTop w:val="0"/>
      <w:marBottom w:val="0"/>
      <w:divBdr>
        <w:top w:val="none" w:sz="0" w:space="0" w:color="auto"/>
        <w:left w:val="none" w:sz="0" w:space="0" w:color="auto"/>
        <w:bottom w:val="none" w:sz="0" w:space="0" w:color="auto"/>
        <w:right w:val="none" w:sz="0" w:space="0" w:color="auto"/>
      </w:divBdr>
    </w:div>
    <w:div w:id="1820422278">
      <w:bodyDiv w:val="1"/>
      <w:marLeft w:val="0"/>
      <w:marRight w:val="0"/>
      <w:marTop w:val="0"/>
      <w:marBottom w:val="0"/>
      <w:divBdr>
        <w:top w:val="none" w:sz="0" w:space="0" w:color="auto"/>
        <w:left w:val="none" w:sz="0" w:space="0" w:color="auto"/>
        <w:bottom w:val="none" w:sz="0" w:space="0" w:color="auto"/>
        <w:right w:val="none" w:sz="0" w:space="0" w:color="auto"/>
      </w:divBdr>
    </w:div>
    <w:div w:id="1832524895">
      <w:bodyDiv w:val="1"/>
      <w:marLeft w:val="0"/>
      <w:marRight w:val="0"/>
      <w:marTop w:val="0"/>
      <w:marBottom w:val="0"/>
      <w:divBdr>
        <w:top w:val="none" w:sz="0" w:space="0" w:color="auto"/>
        <w:left w:val="none" w:sz="0" w:space="0" w:color="auto"/>
        <w:bottom w:val="none" w:sz="0" w:space="0" w:color="auto"/>
        <w:right w:val="none" w:sz="0" w:space="0" w:color="auto"/>
      </w:divBdr>
      <w:divsChild>
        <w:div w:id="2013752148">
          <w:marLeft w:val="0"/>
          <w:marRight w:val="0"/>
          <w:marTop w:val="0"/>
          <w:marBottom w:val="0"/>
          <w:divBdr>
            <w:top w:val="none" w:sz="0" w:space="0" w:color="auto"/>
            <w:left w:val="none" w:sz="0" w:space="0" w:color="auto"/>
            <w:bottom w:val="none" w:sz="0" w:space="0" w:color="auto"/>
            <w:right w:val="none" w:sz="0" w:space="0" w:color="auto"/>
          </w:divBdr>
        </w:div>
        <w:div w:id="289214775">
          <w:marLeft w:val="0"/>
          <w:marRight w:val="0"/>
          <w:marTop w:val="0"/>
          <w:marBottom w:val="0"/>
          <w:divBdr>
            <w:top w:val="none" w:sz="0" w:space="0" w:color="auto"/>
            <w:left w:val="none" w:sz="0" w:space="0" w:color="auto"/>
            <w:bottom w:val="none" w:sz="0" w:space="0" w:color="auto"/>
            <w:right w:val="none" w:sz="0" w:space="0" w:color="auto"/>
          </w:divBdr>
        </w:div>
        <w:div w:id="1976518449">
          <w:marLeft w:val="0"/>
          <w:marRight w:val="0"/>
          <w:marTop w:val="0"/>
          <w:marBottom w:val="0"/>
          <w:divBdr>
            <w:top w:val="none" w:sz="0" w:space="0" w:color="auto"/>
            <w:left w:val="none" w:sz="0" w:space="0" w:color="auto"/>
            <w:bottom w:val="none" w:sz="0" w:space="0" w:color="auto"/>
            <w:right w:val="none" w:sz="0" w:space="0" w:color="auto"/>
          </w:divBdr>
        </w:div>
        <w:div w:id="773474529">
          <w:marLeft w:val="0"/>
          <w:marRight w:val="0"/>
          <w:marTop w:val="0"/>
          <w:marBottom w:val="0"/>
          <w:divBdr>
            <w:top w:val="none" w:sz="0" w:space="0" w:color="auto"/>
            <w:left w:val="none" w:sz="0" w:space="0" w:color="auto"/>
            <w:bottom w:val="none" w:sz="0" w:space="0" w:color="auto"/>
            <w:right w:val="none" w:sz="0" w:space="0" w:color="auto"/>
          </w:divBdr>
        </w:div>
        <w:div w:id="72746601">
          <w:marLeft w:val="0"/>
          <w:marRight w:val="0"/>
          <w:marTop w:val="0"/>
          <w:marBottom w:val="0"/>
          <w:divBdr>
            <w:top w:val="none" w:sz="0" w:space="0" w:color="auto"/>
            <w:left w:val="none" w:sz="0" w:space="0" w:color="auto"/>
            <w:bottom w:val="none" w:sz="0" w:space="0" w:color="auto"/>
            <w:right w:val="none" w:sz="0" w:space="0" w:color="auto"/>
          </w:divBdr>
        </w:div>
      </w:divsChild>
    </w:div>
    <w:div w:id="1845853407">
      <w:bodyDiv w:val="1"/>
      <w:marLeft w:val="0"/>
      <w:marRight w:val="0"/>
      <w:marTop w:val="0"/>
      <w:marBottom w:val="0"/>
      <w:divBdr>
        <w:top w:val="none" w:sz="0" w:space="0" w:color="auto"/>
        <w:left w:val="none" w:sz="0" w:space="0" w:color="auto"/>
        <w:bottom w:val="none" w:sz="0" w:space="0" w:color="auto"/>
        <w:right w:val="none" w:sz="0" w:space="0" w:color="auto"/>
      </w:divBdr>
    </w:div>
    <w:div w:id="1856456734">
      <w:bodyDiv w:val="1"/>
      <w:marLeft w:val="0"/>
      <w:marRight w:val="0"/>
      <w:marTop w:val="0"/>
      <w:marBottom w:val="0"/>
      <w:divBdr>
        <w:top w:val="none" w:sz="0" w:space="0" w:color="auto"/>
        <w:left w:val="none" w:sz="0" w:space="0" w:color="auto"/>
        <w:bottom w:val="none" w:sz="0" w:space="0" w:color="auto"/>
        <w:right w:val="none" w:sz="0" w:space="0" w:color="auto"/>
      </w:divBdr>
    </w:div>
    <w:div w:id="1858229586">
      <w:bodyDiv w:val="1"/>
      <w:marLeft w:val="0"/>
      <w:marRight w:val="0"/>
      <w:marTop w:val="0"/>
      <w:marBottom w:val="0"/>
      <w:divBdr>
        <w:top w:val="none" w:sz="0" w:space="0" w:color="auto"/>
        <w:left w:val="none" w:sz="0" w:space="0" w:color="auto"/>
        <w:bottom w:val="none" w:sz="0" w:space="0" w:color="auto"/>
        <w:right w:val="none" w:sz="0" w:space="0" w:color="auto"/>
      </w:divBdr>
    </w:div>
    <w:div w:id="1877737508">
      <w:bodyDiv w:val="1"/>
      <w:marLeft w:val="0"/>
      <w:marRight w:val="0"/>
      <w:marTop w:val="0"/>
      <w:marBottom w:val="0"/>
      <w:divBdr>
        <w:top w:val="none" w:sz="0" w:space="0" w:color="auto"/>
        <w:left w:val="none" w:sz="0" w:space="0" w:color="auto"/>
        <w:bottom w:val="none" w:sz="0" w:space="0" w:color="auto"/>
        <w:right w:val="none" w:sz="0" w:space="0" w:color="auto"/>
      </w:divBdr>
    </w:div>
    <w:div w:id="1880316863">
      <w:bodyDiv w:val="1"/>
      <w:marLeft w:val="0"/>
      <w:marRight w:val="0"/>
      <w:marTop w:val="0"/>
      <w:marBottom w:val="0"/>
      <w:divBdr>
        <w:top w:val="none" w:sz="0" w:space="0" w:color="auto"/>
        <w:left w:val="none" w:sz="0" w:space="0" w:color="auto"/>
        <w:bottom w:val="none" w:sz="0" w:space="0" w:color="auto"/>
        <w:right w:val="none" w:sz="0" w:space="0" w:color="auto"/>
      </w:divBdr>
    </w:div>
    <w:div w:id="1896819953">
      <w:bodyDiv w:val="1"/>
      <w:marLeft w:val="0"/>
      <w:marRight w:val="0"/>
      <w:marTop w:val="0"/>
      <w:marBottom w:val="0"/>
      <w:divBdr>
        <w:top w:val="none" w:sz="0" w:space="0" w:color="auto"/>
        <w:left w:val="none" w:sz="0" w:space="0" w:color="auto"/>
        <w:bottom w:val="none" w:sz="0" w:space="0" w:color="auto"/>
        <w:right w:val="none" w:sz="0" w:space="0" w:color="auto"/>
      </w:divBdr>
    </w:div>
    <w:div w:id="1905067069">
      <w:bodyDiv w:val="1"/>
      <w:marLeft w:val="0"/>
      <w:marRight w:val="0"/>
      <w:marTop w:val="0"/>
      <w:marBottom w:val="0"/>
      <w:divBdr>
        <w:top w:val="none" w:sz="0" w:space="0" w:color="auto"/>
        <w:left w:val="none" w:sz="0" w:space="0" w:color="auto"/>
        <w:bottom w:val="none" w:sz="0" w:space="0" w:color="auto"/>
        <w:right w:val="none" w:sz="0" w:space="0" w:color="auto"/>
      </w:divBdr>
      <w:divsChild>
        <w:div w:id="391930894">
          <w:marLeft w:val="0"/>
          <w:marRight w:val="0"/>
          <w:marTop w:val="0"/>
          <w:marBottom w:val="0"/>
          <w:divBdr>
            <w:top w:val="none" w:sz="0" w:space="0" w:color="auto"/>
            <w:left w:val="none" w:sz="0" w:space="0" w:color="auto"/>
            <w:bottom w:val="none" w:sz="0" w:space="0" w:color="auto"/>
            <w:right w:val="none" w:sz="0" w:space="0" w:color="auto"/>
          </w:divBdr>
        </w:div>
        <w:div w:id="203830966">
          <w:marLeft w:val="0"/>
          <w:marRight w:val="0"/>
          <w:marTop w:val="0"/>
          <w:marBottom w:val="0"/>
          <w:divBdr>
            <w:top w:val="none" w:sz="0" w:space="0" w:color="auto"/>
            <w:left w:val="none" w:sz="0" w:space="0" w:color="auto"/>
            <w:bottom w:val="none" w:sz="0" w:space="0" w:color="auto"/>
            <w:right w:val="none" w:sz="0" w:space="0" w:color="auto"/>
          </w:divBdr>
        </w:div>
        <w:div w:id="238485634">
          <w:marLeft w:val="0"/>
          <w:marRight w:val="0"/>
          <w:marTop w:val="0"/>
          <w:marBottom w:val="0"/>
          <w:divBdr>
            <w:top w:val="none" w:sz="0" w:space="0" w:color="auto"/>
            <w:left w:val="none" w:sz="0" w:space="0" w:color="auto"/>
            <w:bottom w:val="none" w:sz="0" w:space="0" w:color="auto"/>
            <w:right w:val="none" w:sz="0" w:space="0" w:color="auto"/>
          </w:divBdr>
        </w:div>
      </w:divsChild>
    </w:div>
    <w:div w:id="1908957515">
      <w:bodyDiv w:val="1"/>
      <w:marLeft w:val="0"/>
      <w:marRight w:val="0"/>
      <w:marTop w:val="0"/>
      <w:marBottom w:val="0"/>
      <w:divBdr>
        <w:top w:val="none" w:sz="0" w:space="0" w:color="auto"/>
        <w:left w:val="none" w:sz="0" w:space="0" w:color="auto"/>
        <w:bottom w:val="none" w:sz="0" w:space="0" w:color="auto"/>
        <w:right w:val="none" w:sz="0" w:space="0" w:color="auto"/>
      </w:divBdr>
    </w:div>
    <w:div w:id="1909926036">
      <w:bodyDiv w:val="1"/>
      <w:marLeft w:val="0"/>
      <w:marRight w:val="0"/>
      <w:marTop w:val="0"/>
      <w:marBottom w:val="0"/>
      <w:divBdr>
        <w:top w:val="none" w:sz="0" w:space="0" w:color="auto"/>
        <w:left w:val="none" w:sz="0" w:space="0" w:color="auto"/>
        <w:bottom w:val="none" w:sz="0" w:space="0" w:color="auto"/>
        <w:right w:val="none" w:sz="0" w:space="0" w:color="auto"/>
      </w:divBdr>
    </w:div>
    <w:div w:id="1916891714">
      <w:bodyDiv w:val="1"/>
      <w:marLeft w:val="0"/>
      <w:marRight w:val="0"/>
      <w:marTop w:val="0"/>
      <w:marBottom w:val="0"/>
      <w:divBdr>
        <w:top w:val="none" w:sz="0" w:space="0" w:color="auto"/>
        <w:left w:val="none" w:sz="0" w:space="0" w:color="auto"/>
        <w:bottom w:val="none" w:sz="0" w:space="0" w:color="auto"/>
        <w:right w:val="none" w:sz="0" w:space="0" w:color="auto"/>
      </w:divBdr>
      <w:divsChild>
        <w:div w:id="1541282457">
          <w:marLeft w:val="0"/>
          <w:marRight w:val="0"/>
          <w:marTop w:val="0"/>
          <w:marBottom w:val="0"/>
          <w:divBdr>
            <w:top w:val="none" w:sz="0" w:space="0" w:color="auto"/>
            <w:left w:val="none" w:sz="0" w:space="0" w:color="auto"/>
            <w:bottom w:val="none" w:sz="0" w:space="0" w:color="auto"/>
            <w:right w:val="none" w:sz="0" w:space="0" w:color="auto"/>
          </w:divBdr>
        </w:div>
        <w:div w:id="1779837965">
          <w:marLeft w:val="0"/>
          <w:marRight w:val="0"/>
          <w:marTop w:val="0"/>
          <w:marBottom w:val="0"/>
          <w:divBdr>
            <w:top w:val="none" w:sz="0" w:space="0" w:color="auto"/>
            <w:left w:val="none" w:sz="0" w:space="0" w:color="auto"/>
            <w:bottom w:val="none" w:sz="0" w:space="0" w:color="auto"/>
            <w:right w:val="none" w:sz="0" w:space="0" w:color="auto"/>
          </w:divBdr>
        </w:div>
        <w:div w:id="269702757">
          <w:marLeft w:val="0"/>
          <w:marRight w:val="0"/>
          <w:marTop w:val="0"/>
          <w:marBottom w:val="0"/>
          <w:divBdr>
            <w:top w:val="none" w:sz="0" w:space="0" w:color="auto"/>
            <w:left w:val="none" w:sz="0" w:space="0" w:color="auto"/>
            <w:bottom w:val="none" w:sz="0" w:space="0" w:color="auto"/>
            <w:right w:val="none" w:sz="0" w:space="0" w:color="auto"/>
          </w:divBdr>
        </w:div>
      </w:divsChild>
    </w:div>
    <w:div w:id="1925607900">
      <w:bodyDiv w:val="1"/>
      <w:marLeft w:val="0"/>
      <w:marRight w:val="0"/>
      <w:marTop w:val="0"/>
      <w:marBottom w:val="0"/>
      <w:divBdr>
        <w:top w:val="none" w:sz="0" w:space="0" w:color="auto"/>
        <w:left w:val="none" w:sz="0" w:space="0" w:color="auto"/>
        <w:bottom w:val="none" w:sz="0" w:space="0" w:color="auto"/>
        <w:right w:val="none" w:sz="0" w:space="0" w:color="auto"/>
      </w:divBdr>
      <w:divsChild>
        <w:div w:id="1012758139">
          <w:marLeft w:val="0"/>
          <w:marRight w:val="0"/>
          <w:marTop w:val="0"/>
          <w:marBottom w:val="0"/>
          <w:divBdr>
            <w:top w:val="none" w:sz="0" w:space="0" w:color="auto"/>
            <w:left w:val="none" w:sz="0" w:space="0" w:color="auto"/>
            <w:bottom w:val="none" w:sz="0" w:space="0" w:color="auto"/>
            <w:right w:val="none" w:sz="0" w:space="0" w:color="auto"/>
          </w:divBdr>
        </w:div>
        <w:div w:id="1785029729">
          <w:marLeft w:val="0"/>
          <w:marRight w:val="0"/>
          <w:marTop w:val="0"/>
          <w:marBottom w:val="0"/>
          <w:divBdr>
            <w:top w:val="none" w:sz="0" w:space="0" w:color="auto"/>
            <w:left w:val="none" w:sz="0" w:space="0" w:color="auto"/>
            <w:bottom w:val="none" w:sz="0" w:space="0" w:color="auto"/>
            <w:right w:val="none" w:sz="0" w:space="0" w:color="auto"/>
          </w:divBdr>
        </w:div>
        <w:div w:id="1977368225">
          <w:marLeft w:val="0"/>
          <w:marRight w:val="0"/>
          <w:marTop w:val="0"/>
          <w:marBottom w:val="0"/>
          <w:divBdr>
            <w:top w:val="none" w:sz="0" w:space="0" w:color="auto"/>
            <w:left w:val="none" w:sz="0" w:space="0" w:color="auto"/>
            <w:bottom w:val="none" w:sz="0" w:space="0" w:color="auto"/>
            <w:right w:val="none" w:sz="0" w:space="0" w:color="auto"/>
          </w:divBdr>
        </w:div>
        <w:div w:id="1349065224">
          <w:marLeft w:val="0"/>
          <w:marRight w:val="0"/>
          <w:marTop w:val="0"/>
          <w:marBottom w:val="0"/>
          <w:divBdr>
            <w:top w:val="none" w:sz="0" w:space="0" w:color="auto"/>
            <w:left w:val="none" w:sz="0" w:space="0" w:color="auto"/>
            <w:bottom w:val="none" w:sz="0" w:space="0" w:color="auto"/>
            <w:right w:val="none" w:sz="0" w:space="0" w:color="auto"/>
          </w:divBdr>
        </w:div>
        <w:div w:id="565579251">
          <w:marLeft w:val="0"/>
          <w:marRight w:val="0"/>
          <w:marTop w:val="0"/>
          <w:marBottom w:val="0"/>
          <w:divBdr>
            <w:top w:val="none" w:sz="0" w:space="0" w:color="auto"/>
            <w:left w:val="none" w:sz="0" w:space="0" w:color="auto"/>
            <w:bottom w:val="none" w:sz="0" w:space="0" w:color="auto"/>
            <w:right w:val="none" w:sz="0" w:space="0" w:color="auto"/>
          </w:divBdr>
        </w:div>
        <w:div w:id="624116612">
          <w:marLeft w:val="0"/>
          <w:marRight w:val="0"/>
          <w:marTop w:val="0"/>
          <w:marBottom w:val="0"/>
          <w:divBdr>
            <w:top w:val="none" w:sz="0" w:space="0" w:color="auto"/>
            <w:left w:val="none" w:sz="0" w:space="0" w:color="auto"/>
            <w:bottom w:val="none" w:sz="0" w:space="0" w:color="auto"/>
            <w:right w:val="none" w:sz="0" w:space="0" w:color="auto"/>
          </w:divBdr>
        </w:div>
        <w:div w:id="1191070298">
          <w:marLeft w:val="0"/>
          <w:marRight w:val="0"/>
          <w:marTop w:val="0"/>
          <w:marBottom w:val="0"/>
          <w:divBdr>
            <w:top w:val="none" w:sz="0" w:space="0" w:color="auto"/>
            <w:left w:val="none" w:sz="0" w:space="0" w:color="auto"/>
            <w:bottom w:val="none" w:sz="0" w:space="0" w:color="auto"/>
            <w:right w:val="none" w:sz="0" w:space="0" w:color="auto"/>
          </w:divBdr>
        </w:div>
        <w:div w:id="199245025">
          <w:marLeft w:val="0"/>
          <w:marRight w:val="0"/>
          <w:marTop w:val="0"/>
          <w:marBottom w:val="0"/>
          <w:divBdr>
            <w:top w:val="none" w:sz="0" w:space="0" w:color="auto"/>
            <w:left w:val="none" w:sz="0" w:space="0" w:color="auto"/>
            <w:bottom w:val="none" w:sz="0" w:space="0" w:color="auto"/>
            <w:right w:val="none" w:sz="0" w:space="0" w:color="auto"/>
          </w:divBdr>
        </w:div>
        <w:div w:id="666712284">
          <w:marLeft w:val="0"/>
          <w:marRight w:val="0"/>
          <w:marTop w:val="0"/>
          <w:marBottom w:val="0"/>
          <w:divBdr>
            <w:top w:val="none" w:sz="0" w:space="0" w:color="auto"/>
            <w:left w:val="none" w:sz="0" w:space="0" w:color="auto"/>
            <w:bottom w:val="none" w:sz="0" w:space="0" w:color="auto"/>
            <w:right w:val="none" w:sz="0" w:space="0" w:color="auto"/>
          </w:divBdr>
        </w:div>
        <w:div w:id="2059276229">
          <w:marLeft w:val="0"/>
          <w:marRight w:val="0"/>
          <w:marTop w:val="0"/>
          <w:marBottom w:val="0"/>
          <w:divBdr>
            <w:top w:val="none" w:sz="0" w:space="0" w:color="auto"/>
            <w:left w:val="none" w:sz="0" w:space="0" w:color="auto"/>
            <w:bottom w:val="none" w:sz="0" w:space="0" w:color="auto"/>
            <w:right w:val="none" w:sz="0" w:space="0" w:color="auto"/>
          </w:divBdr>
        </w:div>
      </w:divsChild>
    </w:div>
    <w:div w:id="1936279631">
      <w:bodyDiv w:val="1"/>
      <w:marLeft w:val="0"/>
      <w:marRight w:val="0"/>
      <w:marTop w:val="0"/>
      <w:marBottom w:val="0"/>
      <w:divBdr>
        <w:top w:val="none" w:sz="0" w:space="0" w:color="auto"/>
        <w:left w:val="none" w:sz="0" w:space="0" w:color="auto"/>
        <w:bottom w:val="none" w:sz="0" w:space="0" w:color="auto"/>
        <w:right w:val="none" w:sz="0" w:space="0" w:color="auto"/>
      </w:divBdr>
    </w:div>
    <w:div w:id="1951930323">
      <w:bodyDiv w:val="1"/>
      <w:marLeft w:val="0"/>
      <w:marRight w:val="0"/>
      <w:marTop w:val="0"/>
      <w:marBottom w:val="0"/>
      <w:divBdr>
        <w:top w:val="none" w:sz="0" w:space="0" w:color="auto"/>
        <w:left w:val="none" w:sz="0" w:space="0" w:color="auto"/>
        <w:bottom w:val="none" w:sz="0" w:space="0" w:color="auto"/>
        <w:right w:val="none" w:sz="0" w:space="0" w:color="auto"/>
      </w:divBdr>
    </w:div>
    <w:div w:id="1969242302">
      <w:bodyDiv w:val="1"/>
      <w:marLeft w:val="0"/>
      <w:marRight w:val="0"/>
      <w:marTop w:val="0"/>
      <w:marBottom w:val="0"/>
      <w:divBdr>
        <w:top w:val="none" w:sz="0" w:space="0" w:color="auto"/>
        <w:left w:val="none" w:sz="0" w:space="0" w:color="auto"/>
        <w:bottom w:val="none" w:sz="0" w:space="0" w:color="auto"/>
        <w:right w:val="none" w:sz="0" w:space="0" w:color="auto"/>
      </w:divBdr>
      <w:divsChild>
        <w:div w:id="866598967">
          <w:marLeft w:val="0"/>
          <w:marRight w:val="0"/>
          <w:marTop w:val="0"/>
          <w:marBottom w:val="0"/>
          <w:divBdr>
            <w:top w:val="none" w:sz="0" w:space="0" w:color="auto"/>
            <w:left w:val="none" w:sz="0" w:space="0" w:color="auto"/>
            <w:bottom w:val="none" w:sz="0" w:space="0" w:color="auto"/>
            <w:right w:val="none" w:sz="0" w:space="0" w:color="auto"/>
          </w:divBdr>
        </w:div>
        <w:div w:id="735394244">
          <w:marLeft w:val="0"/>
          <w:marRight w:val="0"/>
          <w:marTop w:val="0"/>
          <w:marBottom w:val="0"/>
          <w:divBdr>
            <w:top w:val="none" w:sz="0" w:space="0" w:color="auto"/>
            <w:left w:val="none" w:sz="0" w:space="0" w:color="auto"/>
            <w:bottom w:val="none" w:sz="0" w:space="0" w:color="auto"/>
            <w:right w:val="none" w:sz="0" w:space="0" w:color="auto"/>
          </w:divBdr>
        </w:div>
        <w:div w:id="942345510">
          <w:marLeft w:val="0"/>
          <w:marRight w:val="0"/>
          <w:marTop w:val="0"/>
          <w:marBottom w:val="0"/>
          <w:divBdr>
            <w:top w:val="none" w:sz="0" w:space="0" w:color="auto"/>
            <w:left w:val="none" w:sz="0" w:space="0" w:color="auto"/>
            <w:bottom w:val="none" w:sz="0" w:space="0" w:color="auto"/>
            <w:right w:val="none" w:sz="0" w:space="0" w:color="auto"/>
          </w:divBdr>
        </w:div>
      </w:divsChild>
    </w:div>
    <w:div w:id="1972441401">
      <w:bodyDiv w:val="1"/>
      <w:marLeft w:val="0"/>
      <w:marRight w:val="0"/>
      <w:marTop w:val="0"/>
      <w:marBottom w:val="0"/>
      <w:divBdr>
        <w:top w:val="none" w:sz="0" w:space="0" w:color="auto"/>
        <w:left w:val="none" w:sz="0" w:space="0" w:color="auto"/>
        <w:bottom w:val="none" w:sz="0" w:space="0" w:color="auto"/>
        <w:right w:val="none" w:sz="0" w:space="0" w:color="auto"/>
      </w:divBdr>
    </w:div>
    <w:div w:id="1996298306">
      <w:bodyDiv w:val="1"/>
      <w:marLeft w:val="0"/>
      <w:marRight w:val="0"/>
      <w:marTop w:val="0"/>
      <w:marBottom w:val="0"/>
      <w:divBdr>
        <w:top w:val="none" w:sz="0" w:space="0" w:color="auto"/>
        <w:left w:val="none" w:sz="0" w:space="0" w:color="auto"/>
        <w:bottom w:val="none" w:sz="0" w:space="0" w:color="auto"/>
        <w:right w:val="none" w:sz="0" w:space="0" w:color="auto"/>
      </w:divBdr>
    </w:div>
    <w:div w:id="1999453285">
      <w:bodyDiv w:val="1"/>
      <w:marLeft w:val="0"/>
      <w:marRight w:val="0"/>
      <w:marTop w:val="0"/>
      <w:marBottom w:val="0"/>
      <w:divBdr>
        <w:top w:val="none" w:sz="0" w:space="0" w:color="auto"/>
        <w:left w:val="none" w:sz="0" w:space="0" w:color="auto"/>
        <w:bottom w:val="none" w:sz="0" w:space="0" w:color="auto"/>
        <w:right w:val="none" w:sz="0" w:space="0" w:color="auto"/>
      </w:divBdr>
      <w:divsChild>
        <w:div w:id="623271672">
          <w:marLeft w:val="0"/>
          <w:marRight w:val="0"/>
          <w:marTop w:val="0"/>
          <w:marBottom w:val="0"/>
          <w:divBdr>
            <w:top w:val="none" w:sz="0" w:space="0" w:color="auto"/>
            <w:left w:val="none" w:sz="0" w:space="0" w:color="auto"/>
            <w:bottom w:val="none" w:sz="0" w:space="0" w:color="auto"/>
            <w:right w:val="none" w:sz="0" w:space="0" w:color="auto"/>
          </w:divBdr>
        </w:div>
        <w:div w:id="2102985204">
          <w:marLeft w:val="0"/>
          <w:marRight w:val="0"/>
          <w:marTop w:val="0"/>
          <w:marBottom w:val="0"/>
          <w:divBdr>
            <w:top w:val="none" w:sz="0" w:space="0" w:color="auto"/>
            <w:left w:val="none" w:sz="0" w:space="0" w:color="auto"/>
            <w:bottom w:val="none" w:sz="0" w:space="0" w:color="auto"/>
            <w:right w:val="none" w:sz="0" w:space="0" w:color="auto"/>
          </w:divBdr>
        </w:div>
        <w:div w:id="29577524">
          <w:marLeft w:val="0"/>
          <w:marRight w:val="0"/>
          <w:marTop w:val="0"/>
          <w:marBottom w:val="0"/>
          <w:divBdr>
            <w:top w:val="none" w:sz="0" w:space="0" w:color="auto"/>
            <w:left w:val="none" w:sz="0" w:space="0" w:color="auto"/>
            <w:bottom w:val="none" w:sz="0" w:space="0" w:color="auto"/>
            <w:right w:val="none" w:sz="0" w:space="0" w:color="auto"/>
          </w:divBdr>
        </w:div>
        <w:div w:id="1278754743">
          <w:marLeft w:val="0"/>
          <w:marRight w:val="0"/>
          <w:marTop w:val="0"/>
          <w:marBottom w:val="0"/>
          <w:divBdr>
            <w:top w:val="none" w:sz="0" w:space="0" w:color="auto"/>
            <w:left w:val="none" w:sz="0" w:space="0" w:color="auto"/>
            <w:bottom w:val="none" w:sz="0" w:space="0" w:color="auto"/>
            <w:right w:val="none" w:sz="0" w:space="0" w:color="auto"/>
          </w:divBdr>
        </w:div>
        <w:div w:id="2020159434">
          <w:marLeft w:val="0"/>
          <w:marRight w:val="0"/>
          <w:marTop w:val="0"/>
          <w:marBottom w:val="0"/>
          <w:divBdr>
            <w:top w:val="none" w:sz="0" w:space="0" w:color="auto"/>
            <w:left w:val="none" w:sz="0" w:space="0" w:color="auto"/>
            <w:bottom w:val="none" w:sz="0" w:space="0" w:color="auto"/>
            <w:right w:val="none" w:sz="0" w:space="0" w:color="auto"/>
          </w:divBdr>
        </w:div>
        <w:div w:id="1853183023">
          <w:marLeft w:val="0"/>
          <w:marRight w:val="0"/>
          <w:marTop w:val="0"/>
          <w:marBottom w:val="0"/>
          <w:divBdr>
            <w:top w:val="none" w:sz="0" w:space="0" w:color="auto"/>
            <w:left w:val="none" w:sz="0" w:space="0" w:color="auto"/>
            <w:bottom w:val="none" w:sz="0" w:space="0" w:color="auto"/>
            <w:right w:val="none" w:sz="0" w:space="0" w:color="auto"/>
          </w:divBdr>
        </w:div>
        <w:div w:id="798839526">
          <w:marLeft w:val="0"/>
          <w:marRight w:val="0"/>
          <w:marTop w:val="0"/>
          <w:marBottom w:val="0"/>
          <w:divBdr>
            <w:top w:val="none" w:sz="0" w:space="0" w:color="auto"/>
            <w:left w:val="none" w:sz="0" w:space="0" w:color="auto"/>
            <w:bottom w:val="none" w:sz="0" w:space="0" w:color="auto"/>
            <w:right w:val="none" w:sz="0" w:space="0" w:color="auto"/>
          </w:divBdr>
        </w:div>
        <w:div w:id="1713337648">
          <w:marLeft w:val="0"/>
          <w:marRight w:val="0"/>
          <w:marTop w:val="0"/>
          <w:marBottom w:val="0"/>
          <w:divBdr>
            <w:top w:val="none" w:sz="0" w:space="0" w:color="auto"/>
            <w:left w:val="none" w:sz="0" w:space="0" w:color="auto"/>
            <w:bottom w:val="none" w:sz="0" w:space="0" w:color="auto"/>
            <w:right w:val="none" w:sz="0" w:space="0" w:color="auto"/>
          </w:divBdr>
        </w:div>
        <w:div w:id="1357459876">
          <w:marLeft w:val="0"/>
          <w:marRight w:val="0"/>
          <w:marTop w:val="0"/>
          <w:marBottom w:val="0"/>
          <w:divBdr>
            <w:top w:val="none" w:sz="0" w:space="0" w:color="auto"/>
            <w:left w:val="none" w:sz="0" w:space="0" w:color="auto"/>
            <w:bottom w:val="none" w:sz="0" w:space="0" w:color="auto"/>
            <w:right w:val="none" w:sz="0" w:space="0" w:color="auto"/>
          </w:divBdr>
        </w:div>
      </w:divsChild>
    </w:div>
    <w:div w:id="2010475852">
      <w:bodyDiv w:val="1"/>
      <w:marLeft w:val="0"/>
      <w:marRight w:val="0"/>
      <w:marTop w:val="0"/>
      <w:marBottom w:val="0"/>
      <w:divBdr>
        <w:top w:val="none" w:sz="0" w:space="0" w:color="auto"/>
        <w:left w:val="none" w:sz="0" w:space="0" w:color="auto"/>
        <w:bottom w:val="none" w:sz="0" w:space="0" w:color="auto"/>
        <w:right w:val="none" w:sz="0" w:space="0" w:color="auto"/>
      </w:divBdr>
    </w:div>
    <w:div w:id="2013100010">
      <w:bodyDiv w:val="1"/>
      <w:marLeft w:val="0"/>
      <w:marRight w:val="0"/>
      <w:marTop w:val="0"/>
      <w:marBottom w:val="0"/>
      <w:divBdr>
        <w:top w:val="none" w:sz="0" w:space="0" w:color="auto"/>
        <w:left w:val="none" w:sz="0" w:space="0" w:color="auto"/>
        <w:bottom w:val="none" w:sz="0" w:space="0" w:color="auto"/>
        <w:right w:val="none" w:sz="0" w:space="0" w:color="auto"/>
      </w:divBdr>
    </w:div>
    <w:div w:id="2036996628">
      <w:bodyDiv w:val="1"/>
      <w:marLeft w:val="0"/>
      <w:marRight w:val="0"/>
      <w:marTop w:val="0"/>
      <w:marBottom w:val="0"/>
      <w:divBdr>
        <w:top w:val="none" w:sz="0" w:space="0" w:color="auto"/>
        <w:left w:val="none" w:sz="0" w:space="0" w:color="auto"/>
        <w:bottom w:val="none" w:sz="0" w:space="0" w:color="auto"/>
        <w:right w:val="none" w:sz="0" w:space="0" w:color="auto"/>
      </w:divBdr>
      <w:divsChild>
        <w:div w:id="1858157923">
          <w:marLeft w:val="0"/>
          <w:marRight w:val="0"/>
          <w:marTop w:val="0"/>
          <w:marBottom w:val="0"/>
          <w:divBdr>
            <w:top w:val="none" w:sz="0" w:space="0" w:color="auto"/>
            <w:left w:val="none" w:sz="0" w:space="0" w:color="auto"/>
            <w:bottom w:val="none" w:sz="0" w:space="0" w:color="auto"/>
            <w:right w:val="none" w:sz="0" w:space="0" w:color="auto"/>
          </w:divBdr>
        </w:div>
        <w:div w:id="201598153">
          <w:marLeft w:val="0"/>
          <w:marRight w:val="0"/>
          <w:marTop w:val="0"/>
          <w:marBottom w:val="0"/>
          <w:divBdr>
            <w:top w:val="none" w:sz="0" w:space="0" w:color="auto"/>
            <w:left w:val="none" w:sz="0" w:space="0" w:color="auto"/>
            <w:bottom w:val="none" w:sz="0" w:space="0" w:color="auto"/>
            <w:right w:val="none" w:sz="0" w:space="0" w:color="auto"/>
          </w:divBdr>
        </w:div>
        <w:div w:id="1417629864">
          <w:marLeft w:val="0"/>
          <w:marRight w:val="0"/>
          <w:marTop w:val="0"/>
          <w:marBottom w:val="0"/>
          <w:divBdr>
            <w:top w:val="none" w:sz="0" w:space="0" w:color="auto"/>
            <w:left w:val="none" w:sz="0" w:space="0" w:color="auto"/>
            <w:bottom w:val="none" w:sz="0" w:space="0" w:color="auto"/>
            <w:right w:val="none" w:sz="0" w:space="0" w:color="auto"/>
          </w:divBdr>
        </w:div>
        <w:div w:id="1307122838">
          <w:marLeft w:val="0"/>
          <w:marRight w:val="0"/>
          <w:marTop w:val="0"/>
          <w:marBottom w:val="0"/>
          <w:divBdr>
            <w:top w:val="none" w:sz="0" w:space="0" w:color="auto"/>
            <w:left w:val="none" w:sz="0" w:space="0" w:color="auto"/>
            <w:bottom w:val="none" w:sz="0" w:space="0" w:color="auto"/>
            <w:right w:val="none" w:sz="0" w:space="0" w:color="auto"/>
          </w:divBdr>
        </w:div>
        <w:div w:id="945044691">
          <w:marLeft w:val="0"/>
          <w:marRight w:val="0"/>
          <w:marTop w:val="0"/>
          <w:marBottom w:val="0"/>
          <w:divBdr>
            <w:top w:val="none" w:sz="0" w:space="0" w:color="auto"/>
            <w:left w:val="none" w:sz="0" w:space="0" w:color="auto"/>
            <w:bottom w:val="none" w:sz="0" w:space="0" w:color="auto"/>
            <w:right w:val="none" w:sz="0" w:space="0" w:color="auto"/>
          </w:divBdr>
        </w:div>
      </w:divsChild>
    </w:div>
    <w:div w:id="2055306756">
      <w:bodyDiv w:val="1"/>
      <w:marLeft w:val="0"/>
      <w:marRight w:val="0"/>
      <w:marTop w:val="0"/>
      <w:marBottom w:val="0"/>
      <w:divBdr>
        <w:top w:val="none" w:sz="0" w:space="0" w:color="auto"/>
        <w:left w:val="none" w:sz="0" w:space="0" w:color="auto"/>
        <w:bottom w:val="none" w:sz="0" w:space="0" w:color="auto"/>
        <w:right w:val="none" w:sz="0" w:space="0" w:color="auto"/>
      </w:divBdr>
    </w:div>
    <w:div w:id="2066368573">
      <w:bodyDiv w:val="1"/>
      <w:marLeft w:val="0"/>
      <w:marRight w:val="0"/>
      <w:marTop w:val="0"/>
      <w:marBottom w:val="0"/>
      <w:divBdr>
        <w:top w:val="none" w:sz="0" w:space="0" w:color="auto"/>
        <w:left w:val="none" w:sz="0" w:space="0" w:color="auto"/>
        <w:bottom w:val="none" w:sz="0" w:space="0" w:color="auto"/>
        <w:right w:val="none" w:sz="0" w:space="0" w:color="auto"/>
      </w:divBdr>
      <w:divsChild>
        <w:div w:id="1679313162">
          <w:marLeft w:val="0"/>
          <w:marRight w:val="0"/>
          <w:marTop w:val="0"/>
          <w:marBottom w:val="0"/>
          <w:divBdr>
            <w:top w:val="none" w:sz="0" w:space="0" w:color="auto"/>
            <w:left w:val="none" w:sz="0" w:space="0" w:color="auto"/>
            <w:bottom w:val="none" w:sz="0" w:space="0" w:color="auto"/>
            <w:right w:val="none" w:sz="0" w:space="0" w:color="auto"/>
          </w:divBdr>
        </w:div>
        <w:div w:id="830564667">
          <w:marLeft w:val="0"/>
          <w:marRight w:val="0"/>
          <w:marTop w:val="0"/>
          <w:marBottom w:val="0"/>
          <w:divBdr>
            <w:top w:val="none" w:sz="0" w:space="0" w:color="auto"/>
            <w:left w:val="none" w:sz="0" w:space="0" w:color="auto"/>
            <w:bottom w:val="none" w:sz="0" w:space="0" w:color="auto"/>
            <w:right w:val="none" w:sz="0" w:space="0" w:color="auto"/>
          </w:divBdr>
        </w:div>
        <w:div w:id="557086324">
          <w:marLeft w:val="0"/>
          <w:marRight w:val="0"/>
          <w:marTop w:val="0"/>
          <w:marBottom w:val="0"/>
          <w:divBdr>
            <w:top w:val="none" w:sz="0" w:space="0" w:color="auto"/>
            <w:left w:val="none" w:sz="0" w:space="0" w:color="auto"/>
            <w:bottom w:val="none" w:sz="0" w:space="0" w:color="auto"/>
            <w:right w:val="none" w:sz="0" w:space="0" w:color="auto"/>
          </w:divBdr>
        </w:div>
      </w:divsChild>
    </w:div>
    <w:div w:id="2080128666">
      <w:bodyDiv w:val="1"/>
      <w:marLeft w:val="0"/>
      <w:marRight w:val="0"/>
      <w:marTop w:val="0"/>
      <w:marBottom w:val="0"/>
      <w:divBdr>
        <w:top w:val="none" w:sz="0" w:space="0" w:color="auto"/>
        <w:left w:val="none" w:sz="0" w:space="0" w:color="auto"/>
        <w:bottom w:val="none" w:sz="0" w:space="0" w:color="auto"/>
        <w:right w:val="none" w:sz="0" w:space="0" w:color="auto"/>
      </w:divBdr>
    </w:div>
    <w:div w:id="2080856381">
      <w:bodyDiv w:val="1"/>
      <w:marLeft w:val="0"/>
      <w:marRight w:val="0"/>
      <w:marTop w:val="0"/>
      <w:marBottom w:val="0"/>
      <w:divBdr>
        <w:top w:val="none" w:sz="0" w:space="0" w:color="auto"/>
        <w:left w:val="none" w:sz="0" w:space="0" w:color="auto"/>
        <w:bottom w:val="none" w:sz="0" w:space="0" w:color="auto"/>
        <w:right w:val="none" w:sz="0" w:space="0" w:color="auto"/>
      </w:divBdr>
      <w:divsChild>
        <w:div w:id="657155789">
          <w:marLeft w:val="0"/>
          <w:marRight w:val="0"/>
          <w:marTop w:val="0"/>
          <w:marBottom w:val="0"/>
          <w:divBdr>
            <w:top w:val="none" w:sz="0" w:space="0" w:color="auto"/>
            <w:left w:val="none" w:sz="0" w:space="0" w:color="auto"/>
            <w:bottom w:val="none" w:sz="0" w:space="0" w:color="auto"/>
            <w:right w:val="none" w:sz="0" w:space="0" w:color="auto"/>
          </w:divBdr>
        </w:div>
        <w:div w:id="1587032804">
          <w:marLeft w:val="0"/>
          <w:marRight w:val="0"/>
          <w:marTop w:val="0"/>
          <w:marBottom w:val="0"/>
          <w:divBdr>
            <w:top w:val="none" w:sz="0" w:space="0" w:color="auto"/>
            <w:left w:val="none" w:sz="0" w:space="0" w:color="auto"/>
            <w:bottom w:val="none" w:sz="0" w:space="0" w:color="auto"/>
            <w:right w:val="none" w:sz="0" w:space="0" w:color="auto"/>
          </w:divBdr>
        </w:div>
      </w:divsChild>
    </w:div>
    <w:div w:id="2085177485">
      <w:bodyDiv w:val="1"/>
      <w:marLeft w:val="0"/>
      <w:marRight w:val="0"/>
      <w:marTop w:val="0"/>
      <w:marBottom w:val="0"/>
      <w:divBdr>
        <w:top w:val="none" w:sz="0" w:space="0" w:color="auto"/>
        <w:left w:val="none" w:sz="0" w:space="0" w:color="auto"/>
        <w:bottom w:val="none" w:sz="0" w:space="0" w:color="auto"/>
        <w:right w:val="none" w:sz="0" w:space="0" w:color="auto"/>
      </w:divBdr>
    </w:div>
    <w:div w:id="2102335319">
      <w:bodyDiv w:val="1"/>
      <w:marLeft w:val="0"/>
      <w:marRight w:val="0"/>
      <w:marTop w:val="0"/>
      <w:marBottom w:val="0"/>
      <w:divBdr>
        <w:top w:val="none" w:sz="0" w:space="0" w:color="auto"/>
        <w:left w:val="none" w:sz="0" w:space="0" w:color="auto"/>
        <w:bottom w:val="none" w:sz="0" w:space="0" w:color="auto"/>
        <w:right w:val="none" w:sz="0" w:space="0" w:color="auto"/>
      </w:divBdr>
      <w:divsChild>
        <w:div w:id="2093235238">
          <w:marLeft w:val="0"/>
          <w:marRight w:val="0"/>
          <w:marTop w:val="0"/>
          <w:marBottom w:val="0"/>
          <w:divBdr>
            <w:top w:val="none" w:sz="0" w:space="0" w:color="auto"/>
            <w:left w:val="none" w:sz="0" w:space="0" w:color="auto"/>
            <w:bottom w:val="none" w:sz="0" w:space="0" w:color="auto"/>
            <w:right w:val="none" w:sz="0" w:space="0" w:color="auto"/>
          </w:divBdr>
        </w:div>
        <w:div w:id="238298021">
          <w:marLeft w:val="0"/>
          <w:marRight w:val="0"/>
          <w:marTop w:val="0"/>
          <w:marBottom w:val="0"/>
          <w:divBdr>
            <w:top w:val="none" w:sz="0" w:space="0" w:color="auto"/>
            <w:left w:val="none" w:sz="0" w:space="0" w:color="auto"/>
            <w:bottom w:val="none" w:sz="0" w:space="0" w:color="auto"/>
            <w:right w:val="none" w:sz="0" w:space="0" w:color="auto"/>
          </w:divBdr>
        </w:div>
        <w:div w:id="2101371800">
          <w:marLeft w:val="0"/>
          <w:marRight w:val="0"/>
          <w:marTop w:val="0"/>
          <w:marBottom w:val="0"/>
          <w:divBdr>
            <w:top w:val="none" w:sz="0" w:space="0" w:color="auto"/>
            <w:left w:val="none" w:sz="0" w:space="0" w:color="auto"/>
            <w:bottom w:val="none" w:sz="0" w:space="0" w:color="auto"/>
            <w:right w:val="none" w:sz="0" w:space="0" w:color="auto"/>
          </w:divBdr>
        </w:div>
        <w:div w:id="1508399438">
          <w:marLeft w:val="0"/>
          <w:marRight w:val="0"/>
          <w:marTop w:val="0"/>
          <w:marBottom w:val="0"/>
          <w:divBdr>
            <w:top w:val="none" w:sz="0" w:space="0" w:color="auto"/>
            <w:left w:val="none" w:sz="0" w:space="0" w:color="auto"/>
            <w:bottom w:val="none" w:sz="0" w:space="0" w:color="auto"/>
            <w:right w:val="none" w:sz="0" w:space="0" w:color="auto"/>
          </w:divBdr>
        </w:div>
        <w:div w:id="615527756">
          <w:marLeft w:val="0"/>
          <w:marRight w:val="0"/>
          <w:marTop w:val="0"/>
          <w:marBottom w:val="0"/>
          <w:divBdr>
            <w:top w:val="none" w:sz="0" w:space="0" w:color="auto"/>
            <w:left w:val="none" w:sz="0" w:space="0" w:color="auto"/>
            <w:bottom w:val="none" w:sz="0" w:space="0" w:color="auto"/>
            <w:right w:val="none" w:sz="0" w:space="0" w:color="auto"/>
          </w:divBdr>
        </w:div>
        <w:div w:id="951207100">
          <w:marLeft w:val="0"/>
          <w:marRight w:val="0"/>
          <w:marTop w:val="0"/>
          <w:marBottom w:val="0"/>
          <w:divBdr>
            <w:top w:val="none" w:sz="0" w:space="0" w:color="auto"/>
            <w:left w:val="none" w:sz="0" w:space="0" w:color="auto"/>
            <w:bottom w:val="none" w:sz="0" w:space="0" w:color="auto"/>
            <w:right w:val="none" w:sz="0" w:space="0" w:color="auto"/>
          </w:divBdr>
        </w:div>
        <w:div w:id="177426375">
          <w:marLeft w:val="0"/>
          <w:marRight w:val="0"/>
          <w:marTop w:val="0"/>
          <w:marBottom w:val="0"/>
          <w:divBdr>
            <w:top w:val="none" w:sz="0" w:space="0" w:color="auto"/>
            <w:left w:val="none" w:sz="0" w:space="0" w:color="auto"/>
            <w:bottom w:val="none" w:sz="0" w:space="0" w:color="auto"/>
            <w:right w:val="none" w:sz="0" w:space="0" w:color="auto"/>
          </w:divBdr>
        </w:div>
        <w:div w:id="493492269">
          <w:marLeft w:val="0"/>
          <w:marRight w:val="0"/>
          <w:marTop w:val="0"/>
          <w:marBottom w:val="0"/>
          <w:divBdr>
            <w:top w:val="none" w:sz="0" w:space="0" w:color="auto"/>
            <w:left w:val="none" w:sz="0" w:space="0" w:color="auto"/>
            <w:bottom w:val="none" w:sz="0" w:space="0" w:color="auto"/>
            <w:right w:val="none" w:sz="0" w:space="0" w:color="auto"/>
          </w:divBdr>
        </w:div>
        <w:div w:id="173961849">
          <w:marLeft w:val="0"/>
          <w:marRight w:val="0"/>
          <w:marTop w:val="0"/>
          <w:marBottom w:val="0"/>
          <w:divBdr>
            <w:top w:val="none" w:sz="0" w:space="0" w:color="auto"/>
            <w:left w:val="none" w:sz="0" w:space="0" w:color="auto"/>
            <w:bottom w:val="none" w:sz="0" w:space="0" w:color="auto"/>
            <w:right w:val="none" w:sz="0" w:space="0" w:color="auto"/>
          </w:divBdr>
        </w:div>
        <w:div w:id="813641643">
          <w:marLeft w:val="0"/>
          <w:marRight w:val="0"/>
          <w:marTop w:val="0"/>
          <w:marBottom w:val="0"/>
          <w:divBdr>
            <w:top w:val="none" w:sz="0" w:space="0" w:color="auto"/>
            <w:left w:val="none" w:sz="0" w:space="0" w:color="auto"/>
            <w:bottom w:val="none" w:sz="0" w:space="0" w:color="auto"/>
            <w:right w:val="none" w:sz="0" w:space="0" w:color="auto"/>
          </w:divBdr>
        </w:div>
        <w:div w:id="1240137871">
          <w:marLeft w:val="0"/>
          <w:marRight w:val="0"/>
          <w:marTop w:val="0"/>
          <w:marBottom w:val="0"/>
          <w:divBdr>
            <w:top w:val="none" w:sz="0" w:space="0" w:color="auto"/>
            <w:left w:val="none" w:sz="0" w:space="0" w:color="auto"/>
            <w:bottom w:val="none" w:sz="0" w:space="0" w:color="auto"/>
            <w:right w:val="none" w:sz="0" w:space="0" w:color="auto"/>
          </w:divBdr>
        </w:div>
        <w:div w:id="1974093506">
          <w:marLeft w:val="0"/>
          <w:marRight w:val="0"/>
          <w:marTop w:val="0"/>
          <w:marBottom w:val="0"/>
          <w:divBdr>
            <w:top w:val="none" w:sz="0" w:space="0" w:color="auto"/>
            <w:left w:val="none" w:sz="0" w:space="0" w:color="auto"/>
            <w:bottom w:val="none" w:sz="0" w:space="0" w:color="auto"/>
            <w:right w:val="none" w:sz="0" w:space="0" w:color="auto"/>
          </w:divBdr>
        </w:div>
        <w:div w:id="437674911">
          <w:marLeft w:val="0"/>
          <w:marRight w:val="0"/>
          <w:marTop w:val="0"/>
          <w:marBottom w:val="0"/>
          <w:divBdr>
            <w:top w:val="none" w:sz="0" w:space="0" w:color="auto"/>
            <w:left w:val="none" w:sz="0" w:space="0" w:color="auto"/>
            <w:bottom w:val="none" w:sz="0" w:space="0" w:color="auto"/>
            <w:right w:val="none" w:sz="0" w:space="0" w:color="auto"/>
          </w:divBdr>
        </w:div>
        <w:div w:id="1887789092">
          <w:marLeft w:val="0"/>
          <w:marRight w:val="0"/>
          <w:marTop w:val="0"/>
          <w:marBottom w:val="0"/>
          <w:divBdr>
            <w:top w:val="none" w:sz="0" w:space="0" w:color="auto"/>
            <w:left w:val="none" w:sz="0" w:space="0" w:color="auto"/>
            <w:bottom w:val="none" w:sz="0" w:space="0" w:color="auto"/>
            <w:right w:val="none" w:sz="0" w:space="0" w:color="auto"/>
          </w:divBdr>
        </w:div>
        <w:div w:id="1558201534">
          <w:marLeft w:val="0"/>
          <w:marRight w:val="0"/>
          <w:marTop w:val="0"/>
          <w:marBottom w:val="0"/>
          <w:divBdr>
            <w:top w:val="none" w:sz="0" w:space="0" w:color="auto"/>
            <w:left w:val="none" w:sz="0" w:space="0" w:color="auto"/>
            <w:bottom w:val="none" w:sz="0" w:space="0" w:color="auto"/>
            <w:right w:val="none" w:sz="0" w:space="0" w:color="auto"/>
          </w:divBdr>
        </w:div>
        <w:div w:id="1127577604">
          <w:marLeft w:val="0"/>
          <w:marRight w:val="0"/>
          <w:marTop w:val="0"/>
          <w:marBottom w:val="0"/>
          <w:divBdr>
            <w:top w:val="none" w:sz="0" w:space="0" w:color="auto"/>
            <w:left w:val="none" w:sz="0" w:space="0" w:color="auto"/>
            <w:bottom w:val="none" w:sz="0" w:space="0" w:color="auto"/>
            <w:right w:val="none" w:sz="0" w:space="0" w:color="auto"/>
          </w:divBdr>
        </w:div>
        <w:div w:id="1618874636">
          <w:marLeft w:val="0"/>
          <w:marRight w:val="0"/>
          <w:marTop w:val="0"/>
          <w:marBottom w:val="0"/>
          <w:divBdr>
            <w:top w:val="none" w:sz="0" w:space="0" w:color="auto"/>
            <w:left w:val="none" w:sz="0" w:space="0" w:color="auto"/>
            <w:bottom w:val="none" w:sz="0" w:space="0" w:color="auto"/>
            <w:right w:val="none" w:sz="0" w:space="0" w:color="auto"/>
          </w:divBdr>
        </w:div>
        <w:div w:id="2068721794">
          <w:marLeft w:val="0"/>
          <w:marRight w:val="0"/>
          <w:marTop w:val="0"/>
          <w:marBottom w:val="0"/>
          <w:divBdr>
            <w:top w:val="none" w:sz="0" w:space="0" w:color="auto"/>
            <w:left w:val="none" w:sz="0" w:space="0" w:color="auto"/>
            <w:bottom w:val="none" w:sz="0" w:space="0" w:color="auto"/>
            <w:right w:val="none" w:sz="0" w:space="0" w:color="auto"/>
          </w:divBdr>
        </w:div>
        <w:div w:id="282155198">
          <w:marLeft w:val="0"/>
          <w:marRight w:val="0"/>
          <w:marTop w:val="0"/>
          <w:marBottom w:val="0"/>
          <w:divBdr>
            <w:top w:val="none" w:sz="0" w:space="0" w:color="auto"/>
            <w:left w:val="none" w:sz="0" w:space="0" w:color="auto"/>
            <w:bottom w:val="none" w:sz="0" w:space="0" w:color="auto"/>
            <w:right w:val="none" w:sz="0" w:space="0" w:color="auto"/>
          </w:divBdr>
        </w:div>
        <w:div w:id="445974022">
          <w:marLeft w:val="0"/>
          <w:marRight w:val="0"/>
          <w:marTop w:val="0"/>
          <w:marBottom w:val="0"/>
          <w:divBdr>
            <w:top w:val="none" w:sz="0" w:space="0" w:color="auto"/>
            <w:left w:val="none" w:sz="0" w:space="0" w:color="auto"/>
            <w:bottom w:val="none" w:sz="0" w:space="0" w:color="auto"/>
            <w:right w:val="none" w:sz="0" w:space="0" w:color="auto"/>
          </w:divBdr>
        </w:div>
        <w:div w:id="218787350">
          <w:marLeft w:val="0"/>
          <w:marRight w:val="0"/>
          <w:marTop w:val="0"/>
          <w:marBottom w:val="0"/>
          <w:divBdr>
            <w:top w:val="none" w:sz="0" w:space="0" w:color="auto"/>
            <w:left w:val="none" w:sz="0" w:space="0" w:color="auto"/>
            <w:bottom w:val="none" w:sz="0" w:space="0" w:color="auto"/>
            <w:right w:val="none" w:sz="0" w:space="0" w:color="auto"/>
          </w:divBdr>
        </w:div>
        <w:div w:id="1761751324">
          <w:marLeft w:val="0"/>
          <w:marRight w:val="0"/>
          <w:marTop w:val="0"/>
          <w:marBottom w:val="0"/>
          <w:divBdr>
            <w:top w:val="none" w:sz="0" w:space="0" w:color="auto"/>
            <w:left w:val="none" w:sz="0" w:space="0" w:color="auto"/>
            <w:bottom w:val="none" w:sz="0" w:space="0" w:color="auto"/>
            <w:right w:val="none" w:sz="0" w:space="0" w:color="auto"/>
          </w:divBdr>
        </w:div>
        <w:div w:id="603928156">
          <w:marLeft w:val="0"/>
          <w:marRight w:val="0"/>
          <w:marTop w:val="0"/>
          <w:marBottom w:val="0"/>
          <w:divBdr>
            <w:top w:val="none" w:sz="0" w:space="0" w:color="auto"/>
            <w:left w:val="none" w:sz="0" w:space="0" w:color="auto"/>
            <w:bottom w:val="none" w:sz="0" w:space="0" w:color="auto"/>
            <w:right w:val="none" w:sz="0" w:space="0" w:color="auto"/>
          </w:divBdr>
        </w:div>
        <w:div w:id="197737770">
          <w:marLeft w:val="0"/>
          <w:marRight w:val="0"/>
          <w:marTop w:val="0"/>
          <w:marBottom w:val="0"/>
          <w:divBdr>
            <w:top w:val="none" w:sz="0" w:space="0" w:color="auto"/>
            <w:left w:val="none" w:sz="0" w:space="0" w:color="auto"/>
            <w:bottom w:val="none" w:sz="0" w:space="0" w:color="auto"/>
            <w:right w:val="none" w:sz="0" w:space="0" w:color="auto"/>
          </w:divBdr>
        </w:div>
      </w:divsChild>
    </w:div>
    <w:div w:id="2103838143">
      <w:bodyDiv w:val="1"/>
      <w:marLeft w:val="0"/>
      <w:marRight w:val="0"/>
      <w:marTop w:val="0"/>
      <w:marBottom w:val="0"/>
      <w:divBdr>
        <w:top w:val="none" w:sz="0" w:space="0" w:color="auto"/>
        <w:left w:val="none" w:sz="0" w:space="0" w:color="auto"/>
        <w:bottom w:val="none" w:sz="0" w:space="0" w:color="auto"/>
        <w:right w:val="none" w:sz="0" w:space="0" w:color="auto"/>
      </w:divBdr>
      <w:divsChild>
        <w:div w:id="1892308110">
          <w:marLeft w:val="0"/>
          <w:marRight w:val="0"/>
          <w:marTop w:val="0"/>
          <w:marBottom w:val="0"/>
          <w:divBdr>
            <w:top w:val="none" w:sz="0" w:space="0" w:color="auto"/>
            <w:left w:val="none" w:sz="0" w:space="0" w:color="auto"/>
            <w:bottom w:val="none" w:sz="0" w:space="0" w:color="auto"/>
            <w:right w:val="none" w:sz="0" w:space="0" w:color="auto"/>
          </w:divBdr>
        </w:div>
        <w:div w:id="2097360816">
          <w:marLeft w:val="0"/>
          <w:marRight w:val="0"/>
          <w:marTop w:val="0"/>
          <w:marBottom w:val="0"/>
          <w:divBdr>
            <w:top w:val="none" w:sz="0" w:space="0" w:color="auto"/>
            <w:left w:val="none" w:sz="0" w:space="0" w:color="auto"/>
            <w:bottom w:val="none" w:sz="0" w:space="0" w:color="auto"/>
            <w:right w:val="none" w:sz="0" w:space="0" w:color="auto"/>
          </w:divBdr>
        </w:div>
      </w:divsChild>
    </w:div>
    <w:div w:id="2106227018">
      <w:bodyDiv w:val="1"/>
      <w:marLeft w:val="0"/>
      <w:marRight w:val="0"/>
      <w:marTop w:val="0"/>
      <w:marBottom w:val="0"/>
      <w:divBdr>
        <w:top w:val="none" w:sz="0" w:space="0" w:color="auto"/>
        <w:left w:val="none" w:sz="0" w:space="0" w:color="auto"/>
        <w:bottom w:val="none" w:sz="0" w:space="0" w:color="auto"/>
        <w:right w:val="none" w:sz="0" w:space="0" w:color="auto"/>
      </w:divBdr>
    </w:div>
    <w:div w:id="2108385771">
      <w:bodyDiv w:val="1"/>
      <w:marLeft w:val="0"/>
      <w:marRight w:val="0"/>
      <w:marTop w:val="0"/>
      <w:marBottom w:val="0"/>
      <w:divBdr>
        <w:top w:val="none" w:sz="0" w:space="0" w:color="auto"/>
        <w:left w:val="none" w:sz="0" w:space="0" w:color="auto"/>
        <w:bottom w:val="none" w:sz="0" w:space="0" w:color="auto"/>
        <w:right w:val="none" w:sz="0" w:space="0" w:color="auto"/>
      </w:divBdr>
    </w:div>
    <w:div w:id="2119988082">
      <w:bodyDiv w:val="1"/>
      <w:marLeft w:val="0"/>
      <w:marRight w:val="0"/>
      <w:marTop w:val="0"/>
      <w:marBottom w:val="0"/>
      <w:divBdr>
        <w:top w:val="none" w:sz="0" w:space="0" w:color="auto"/>
        <w:left w:val="none" w:sz="0" w:space="0" w:color="auto"/>
        <w:bottom w:val="none" w:sz="0" w:space="0" w:color="auto"/>
        <w:right w:val="none" w:sz="0" w:space="0" w:color="auto"/>
      </w:divBdr>
    </w:div>
    <w:div w:id="2135978362">
      <w:bodyDiv w:val="1"/>
      <w:marLeft w:val="0"/>
      <w:marRight w:val="0"/>
      <w:marTop w:val="0"/>
      <w:marBottom w:val="0"/>
      <w:divBdr>
        <w:top w:val="none" w:sz="0" w:space="0" w:color="auto"/>
        <w:left w:val="none" w:sz="0" w:space="0" w:color="auto"/>
        <w:bottom w:val="none" w:sz="0" w:space="0" w:color="auto"/>
        <w:right w:val="none" w:sz="0" w:space="0" w:color="auto"/>
      </w:divBdr>
    </w:div>
    <w:div w:id="2142073917">
      <w:bodyDiv w:val="1"/>
      <w:marLeft w:val="0"/>
      <w:marRight w:val="0"/>
      <w:marTop w:val="0"/>
      <w:marBottom w:val="0"/>
      <w:divBdr>
        <w:top w:val="none" w:sz="0" w:space="0" w:color="auto"/>
        <w:left w:val="none" w:sz="0" w:space="0" w:color="auto"/>
        <w:bottom w:val="none" w:sz="0" w:space="0" w:color="auto"/>
        <w:right w:val="none" w:sz="0" w:space="0" w:color="auto"/>
      </w:divBdr>
      <w:divsChild>
        <w:div w:id="1482653529">
          <w:marLeft w:val="0"/>
          <w:marRight w:val="0"/>
          <w:marTop w:val="0"/>
          <w:marBottom w:val="0"/>
          <w:divBdr>
            <w:top w:val="none" w:sz="0" w:space="0" w:color="auto"/>
            <w:left w:val="none" w:sz="0" w:space="0" w:color="auto"/>
            <w:bottom w:val="none" w:sz="0" w:space="0" w:color="auto"/>
            <w:right w:val="none" w:sz="0" w:space="0" w:color="auto"/>
          </w:divBdr>
        </w:div>
        <w:div w:id="805661990">
          <w:marLeft w:val="0"/>
          <w:marRight w:val="0"/>
          <w:marTop w:val="0"/>
          <w:marBottom w:val="0"/>
          <w:divBdr>
            <w:top w:val="none" w:sz="0" w:space="0" w:color="auto"/>
            <w:left w:val="none" w:sz="0" w:space="0" w:color="auto"/>
            <w:bottom w:val="none" w:sz="0" w:space="0" w:color="auto"/>
            <w:right w:val="none" w:sz="0" w:space="0" w:color="auto"/>
          </w:divBdr>
        </w:div>
        <w:div w:id="19687061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khca.org/r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Simon &amp; Company</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Late</dc:creator>
  <cp:keywords/>
  <cp:lastModifiedBy>Corey</cp:lastModifiedBy>
  <cp:revision>2</cp:revision>
  <cp:lastPrinted>2018-09-11T20:09:00Z</cp:lastPrinted>
  <dcterms:created xsi:type="dcterms:W3CDTF">2020-09-08T18:34:00Z</dcterms:created>
  <dcterms:modified xsi:type="dcterms:W3CDTF">2020-09-08T18:34:00Z</dcterms:modified>
</cp:coreProperties>
</file>